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1B9" w:rsidRPr="00416FF9" w:rsidRDefault="001C61B9" w:rsidP="001C61B9">
      <w:pPr>
        <w:tabs>
          <w:tab w:val="left" w:pos="720"/>
          <w:tab w:val="left" w:pos="1530"/>
        </w:tabs>
        <w:ind w:right="36"/>
        <w:jc w:val="center"/>
        <w:rPr>
          <w:b/>
          <w:spacing w:val="20"/>
          <w:sz w:val="22"/>
          <w:szCs w:val="22"/>
        </w:rPr>
      </w:pPr>
      <w:r w:rsidRPr="00416FF9">
        <w:rPr>
          <w:b/>
          <w:spacing w:val="20"/>
          <w:sz w:val="22"/>
          <w:szCs w:val="22"/>
        </w:rPr>
        <w:t>Tara Lockhart</w:t>
      </w:r>
    </w:p>
    <w:p w:rsidR="001C61B9" w:rsidRPr="00416FF9" w:rsidRDefault="001C61B9" w:rsidP="001C61B9">
      <w:pPr>
        <w:pStyle w:val="Heading2"/>
        <w:ind w:right="36"/>
        <w:rPr>
          <w:sz w:val="22"/>
          <w:szCs w:val="22"/>
        </w:rPr>
      </w:pPr>
    </w:p>
    <w:p w:rsidR="001C61B9" w:rsidRPr="00416FF9" w:rsidRDefault="001C61B9" w:rsidP="001C61B9">
      <w:pPr>
        <w:ind w:right="36"/>
        <w:rPr>
          <w:sz w:val="22"/>
          <w:szCs w:val="22"/>
        </w:rPr>
      </w:pPr>
      <w:r w:rsidRPr="00416FF9">
        <w:rPr>
          <w:sz w:val="22"/>
          <w:szCs w:val="22"/>
        </w:rPr>
        <w:t>Department of English Language &amp; Literatures</w:t>
      </w:r>
      <w:r w:rsidRPr="00416FF9">
        <w:rPr>
          <w:sz w:val="22"/>
          <w:szCs w:val="22"/>
        </w:rPr>
        <w:tab/>
      </w:r>
      <w:r w:rsidRPr="00416FF9">
        <w:rPr>
          <w:sz w:val="22"/>
          <w:szCs w:val="22"/>
        </w:rPr>
        <w:tab/>
      </w:r>
      <w:r w:rsidRPr="00416FF9">
        <w:rPr>
          <w:sz w:val="22"/>
          <w:szCs w:val="22"/>
        </w:rPr>
        <w:tab/>
      </w:r>
      <w:r w:rsidR="005C574F">
        <w:rPr>
          <w:sz w:val="22"/>
          <w:szCs w:val="22"/>
        </w:rPr>
        <w:tab/>
      </w:r>
      <w:r w:rsidR="005C574F">
        <w:rPr>
          <w:sz w:val="22"/>
          <w:szCs w:val="22"/>
        </w:rPr>
        <w:tab/>
      </w:r>
      <w:r w:rsidR="005C574F">
        <w:rPr>
          <w:sz w:val="22"/>
          <w:szCs w:val="22"/>
        </w:rPr>
        <w:tab/>
      </w:r>
      <w:hyperlink r:id="rId7" w:history="1">
        <w:r w:rsidR="005C574F" w:rsidRPr="00244139">
          <w:rPr>
            <w:rStyle w:val="Hyperlink"/>
            <w:rFonts w:eastAsiaTheme="majorEastAsia"/>
            <w:spacing w:val="20"/>
            <w:sz w:val="22"/>
            <w:szCs w:val="22"/>
          </w:rPr>
          <w:t>taralock@sfsu.edu</w:t>
        </w:r>
      </w:hyperlink>
      <w:r w:rsidR="005C574F" w:rsidRPr="00416FF9">
        <w:rPr>
          <w:color w:val="4472C4" w:themeColor="accent1"/>
          <w:sz w:val="22"/>
          <w:szCs w:val="22"/>
        </w:rPr>
        <w:t xml:space="preserve"> </w:t>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t xml:space="preserve">      </w:t>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p>
    <w:p w:rsidR="001C61B9" w:rsidRPr="00416FF9" w:rsidRDefault="001C61B9" w:rsidP="001C61B9">
      <w:pPr>
        <w:tabs>
          <w:tab w:val="left" w:pos="720"/>
          <w:tab w:val="left" w:pos="1530"/>
        </w:tabs>
        <w:ind w:right="36"/>
        <w:rPr>
          <w:b/>
          <w:sz w:val="28"/>
          <w:szCs w:val="28"/>
        </w:rPr>
      </w:pPr>
      <w:r w:rsidRPr="00416FF9">
        <w:rPr>
          <w:b/>
          <w:sz w:val="28"/>
          <w:szCs w:val="28"/>
        </w:rPr>
        <w:t>Education:</w:t>
      </w:r>
    </w:p>
    <w:p w:rsidR="001C61B9" w:rsidRPr="00416FF9" w:rsidRDefault="001C61B9" w:rsidP="001C61B9">
      <w:pPr>
        <w:tabs>
          <w:tab w:val="left" w:pos="720"/>
          <w:tab w:val="left" w:pos="1530"/>
        </w:tabs>
        <w:ind w:right="36"/>
        <w:rPr>
          <w:sz w:val="22"/>
          <w:szCs w:val="22"/>
        </w:rPr>
      </w:pPr>
      <w:r w:rsidRPr="00416FF9">
        <w:rPr>
          <w:i/>
          <w:sz w:val="22"/>
          <w:szCs w:val="22"/>
        </w:rPr>
        <w:t>Doctor of Philosophy</w:t>
      </w:r>
      <w:r w:rsidRPr="00416FF9">
        <w:rPr>
          <w:sz w:val="22"/>
          <w:szCs w:val="22"/>
        </w:rPr>
        <w:t>, English Studies, University of Pittsburgh</w:t>
      </w:r>
      <w:r w:rsidRPr="00416FF9">
        <w:rPr>
          <w:sz w:val="22"/>
          <w:szCs w:val="22"/>
        </w:rPr>
        <w:tab/>
      </w:r>
      <w:r w:rsidRPr="00416FF9">
        <w:rPr>
          <w:sz w:val="22"/>
          <w:szCs w:val="22"/>
        </w:rPr>
        <w:tab/>
      </w:r>
      <w:r w:rsidRPr="00416FF9">
        <w:rPr>
          <w:sz w:val="22"/>
          <w:szCs w:val="22"/>
        </w:rPr>
        <w:tab/>
      </w:r>
      <w:r w:rsidRPr="00416FF9">
        <w:rPr>
          <w:sz w:val="22"/>
          <w:szCs w:val="22"/>
        </w:rPr>
        <w:tab/>
        <w:t xml:space="preserve">              August 2008 </w:t>
      </w:r>
    </w:p>
    <w:p w:rsidR="001C61B9" w:rsidRPr="00416FF9" w:rsidRDefault="001C61B9" w:rsidP="001C61B9">
      <w:pPr>
        <w:numPr>
          <w:ilvl w:val="0"/>
          <w:numId w:val="1"/>
        </w:numPr>
        <w:tabs>
          <w:tab w:val="left" w:pos="720"/>
          <w:tab w:val="left" w:pos="1530"/>
        </w:tabs>
        <w:ind w:right="36"/>
        <w:rPr>
          <w:sz w:val="22"/>
          <w:szCs w:val="22"/>
        </w:rPr>
      </w:pPr>
      <w:r w:rsidRPr="00416FF9">
        <w:rPr>
          <w:sz w:val="22"/>
          <w:szCs w:val="22"/>
        </w:rPr>
        <w:t>Doctoral Certificate in Composition: Literacy, Pedagogy, and Rhetoric</w:t>
      </w:r>
    </w:p>
    <w:p w:rsidR="001C61B9" w:rsidRPr="00416FF9" w:rsidRDefault="001C61B9" w:rsidP="001C61B9">
      <w:pPr>
        <w:numPr>
          <w:ilvl w:val="0"/>
          <w:numId w:val="1"/>
        </w:numPr>
        <w:tabs>
          <w:tab w:val="left" w:pos="720"/>
          <w:tab w:val="left" w:pos="1530"/>
        </w:tabs>
        <w:ind w:right="36"/>
        <w:rPr>
          <w:sz w:val="22"/>
          <w:szCs w:val="22"/>
        </w:rPr>
      </w:pPr>
      <w:r w:rsidRPr="00416FF9">
        <w:rPr>
          <w:sz w:val="22"/>
          <w:szCs w:val="22"/>
        </w:rPr>
        <w:t>Doctoral Certificate in Film Studies</w:t>
      </w:r>
    </w:p>
    <w:p w:rsidR="001C61B9" w:rsidRPr="00416FF9" w:rsidRDefault="001C61B9" w:rsidP="001C61B9">
      <w:pPr>
        <w:tabs>
          <w:tab w:val="left" w:pos="720"/>
          <w:tab w:val="left" w:pos="1530"/>
        </w:tabs>
        <w:ind w:right="36"/>
        <w:rPr>
          <w:sz w:val="22"/>
          <w:szCs w:val="22"/>
        </w:rPr>
      </w:pPr>
      <w:r w:rsidRPr="00416FF9">
        <w:rPr>
          <w:i/>
          <w:sz w:val="22"/>
          <w:szCs w:val="22"/>
        </w:rPr>
        <w:t>Master of Arts</w:t>
      </w:r>
      <w:r w:rsidRPr="00416FF9">
        <w:rPr>
          <w:sz w:val="22"/>
          <w:szCs w:val="22"/>
        </w:rPr>
        <w:t>, English</w:t>
      </w:r>
      <w:r w:rsidR="005C574F">
        <w:rPr>
          <w:sz w:val="22"/>
          <w:szCs w:val="22"/>
        </w:rPr>
        <w:t xml:space="preserve"> Studies</w:t>
      </w:r>
      <w:r w:rsidRPr="00416FF9">
        <w:rPr>
          <w:sz w:val="22"/>
          <w:szCs w:val="22"/>
        </w:rPr>
        <w:t>, University of Pittsburgh</w:t>
      </w:r>
      <w:r w:rsidRPr="00416FF9">
        <w:rPr>
          <w:i/>
          <w:sz w:val="22"/>
          <w:szCs w:val="22"/>
        </w:rPr>
        <w:tab/>
      </w:r>
      <w:r w:rsidRPr="00416FF9">
        <w:rPr>
          <w:i/>
          <w:sz w:val="22"/>
          <w:szCs w:val="22"/>
        </w:rPr>
        <w:tab/>
      </w:r>
      <w:r w:rsidRPr="00416FF9">
        <w:rPr>
          <w:i/>
          <w:sz w:val="22"/>
          <w:szCs w:val="22"/>
        </w:rPr>
        <w:tab/>
      </w:r>
      <w:r w:rsidRPr="00416FF9">
        <w:rPr>
          <w:i/>
          <w:sz w:val="22"/>
          <w:szCs w:val="22"/>
        </w:rPr>
        <w:tab/>
      </w:r>
      <w:r w:rsidRPr="00416FF9">
        <w:rPr>
          <w:i/>
          <w:sz w:val="22"/>
          <w:szCs w:val="22"/>
        </w:rPr>
        <w:tab/>
      </w:r>
      <w:r w:rsidRPr="00416FF9">
        <w:rPr>
          <w:i/>
          <w:sz w:val="22"/>
          <w:szCs w:val="22"/>
        </w:rPr>
        <w:tab/>
        <w:t xml:space="preserve">     </w:t>
      </w:r>
      <w:r w:rsidRPr="00416FF9">
        <w:rPr>
          <w:sz w:val="22"/>
          <w:szCs w:val="22"/>
        </w:rPr>
        <w:t>May 2002</w:t>
      </w:r>
    </w:p>
    <w:p w:rsidR="001C61B9" w:rsidRPr="00416FF9" w:rsidRDefault="001C61B9" w:rsidP="001C61B9">
      <w:pPr>
        <w:tabs>
          <w:tab w:val="left" w:pos="720"/>
          <w:tab w:val="left" w:pos="1530"/>
        </w:tabs>
        <w:ind w:right="36"/>
        <w:rPr>
          <w:sz w:val="22"/>
          <w:szCs w:val="22"/>
        </w:rPr>
      </w:pPr>
      <w:r w:rsidRPr="00416FF9">
        <w:rPr>
          <w:i/>
          <w:sz w:val="22"/>
          <w:szCs w:val="22"/>
        </w:rPr>
        <w:t>Bachelor of Arts</w:t>
      </w:r>
      <w:r w:rsidRPr="00416FF9">
        <w:rPr>
          <w:sz w:val="22"/>
          <w:szCs w:val="22"/>
        </w:rPr>
        <w:t>, English and Political Science, Dickinson College</w:t>
      </w:r>
      <w:r w:rsidRPr="00416FF9">
        <w:rPr>
          <w:sz w:val="22"/>
          <w:szCs w:val="22"/>
        </w:rPr>
        <w:tab/>
      </w:r>
      <w:r w:rsidRPr="00416FF9">
        <w:rPr>
          <w:sz w:val="22"/>
          <w:szCs w:val="22"/>
        </w:rPr>
        <w:tab/>
      </w:r>
      <w:r w:rsidRPr="00416FF9">
        <w:rPr>
          <w:sz w:val="22"/>
          <w:szCs w:val="22"/>
        </w:rPr>
        <w:tab/>
      </w:r>
      <w:r w:rsidRPr="00416FF9">
        <w:rPr>
          <w:sz w:val="22"/>
          <w:szCs w:val="22"/>
        </w:rPr>
        <w:tab/>
        <w:t xml:space="preserve">     May 1995</w:t>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t xml:space="preserve"> </w:t>
      </w:r>
    </w:p>
    <w:p w:rsidR="001C61B9" w:rsidRPr="00416FF9" w:rsidRDefault="001C61B9" w:rsidP="001C61B9">
      <w:pPr>
        <w:tabs>
          <w:tab w:val="left" w:pos="720"/>
          <w:tab w:val="left" w:pos="1530"/>
        </w:tabs>
        <w:ind w:right="36"/>
        <w:rPr>
          <w:b/>
          <w:sz w:val="28"/>
          <w:szCs w:val="28"/>
        </w:rPr>
      </w:pPr>
      <w:r w:rsidRPr="00416FF9">
        <w:rPr>
          <w:b/>
          <w:sz w:val="28"/>
          <w:szCs w:val="28"/>
        </w:rPr>
        <w:t>Professional Positions and Ranks Held:</w:t>
      </w:r>
    </w:p>
    <w:p w:rsidR="001C61B9" w:rsidRPr="00416FF9" w:rsidRDefault="001C61B9" w:rsidP="001C61B9">
      <w:pPr>
        <w:tabs>
          <w:tab w:val="left" w:pos="720"/>
          <w:tab w:val="left" w:pos="1530"/>
        </w:tabs>
        <w:ind w:right="36"/>
        <w:rPr>
          <w:sz w:val="22"/>
          <w:szCs w:val="22"/>
        </w:rPr>
      </w:pPr>
      <w:r w:rsidRPr="00416FF9">
        <w:rPr>
          <w:sz w:val="22"/>
          <w:szCs w:val="22"/>
        </w:rPr>
        <w:t>Professor of English, San Francisco State University</w:t>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t xml:space="preserve">    Fall 2019 – present</w:t>
      </w:r>
    </w:p>
    <w:p w:rsidR="001C61B9" w:rsidRPr="00416FF9" w:rsidRDefault="001C61B9" w:rsidP="001C61B9">
      <w:pPr>
        <w:tabs>
          <w:tab w:val="left" w:pos="720"/>
          <w:tab w:val="left" w:pos="1530"/>
        </w:tabs>
        <w:ind w:right="36"/>
        <w:rPr>
          <w:sz w:val="22"/>
          <w:szCs w:val="22"/>
        </w:rPr>
      </w:pPr>
      <w:r w:rsidRPr="00416FF9">
        <w:rPr>
          <w:sz w:val="22"/>
          <w:szCs w:val="22"/>
        </w:rPr>
        <w:t>Associate Professor of English, San Francisco State University</w:t>
      </w:r>
      <w:r w:rsidRPr="00416FF9">
        <w:rPr>
          <w:sz w:val="22"/>
          <w:szCs w:val="22"/>
        </w:rPr>
        <w:tab/>
      </w:r>
      <w:r w:rsidRPr="00416FF9">
        <w:rPr>
          <w:sz w:val="22"/>
          <w:szCs w:val="22"/>
        </w:rPr>
        <w:tab/>
      </w:r>
      <w:r w:rsidRPr="00416FF9">
        <w:rPr>
          <w:sz w:val="22"/>
          <w:szCs w:val="22"/>
        </w:rPr>
        <w:tab/>
        <w:t xml:space="preserve">         Fall 2014 – August 2019</w:t>
      </w:r>
    </w:p>
    <w:p w:rsidR="001C61B9" w:rsidRPr="00416FF9" w:rsidRDefault="001C61B9" w:rsidP="001C61B9">
      <w:pPr>
        <w:tabs>
          <w:tab w:val="left" w:pos="720"/>
          <w:tab w:val="left" w:pos="1530"/>
        </w:tabs>
        <w:ind w:right="36"/>
        <w:rPr>
          <w:sz w:val="22"/>
          <w:szCs w:val="22"/>
        </w:rPr>
      </w:pPr>
      <w:r w:rsidRPr="00416FF9">
        <w:rPr>
          <w:sz w:val="22"/>
          <w:szCs w:val="22"/>
        </w:rPr>
        <w:t>Assistant Professor of English, San Francisco State University</w:t>
      </w:r>
      <w:r w:rsidRPr="00416FF9">
        <w:rPr>
          <w:sz w:val="22"/>
          <w:szCs w:val="22"/>
        </w:rPr>
        <w:tab/>
      </w:r>
      <w:r w:rsidRPr="00416FF9">
        <w:rPr>
          <w:sz w:val="22"/>
          <w:szCs w:val="22"/>
        </w:rPr>
        <w:tab/>
      </w:r>
      <w:r w:rsidRPr="00416FF9">
        <w:rPr>
          <w:sz w:val="22"/>
          <w:szCs w:val="22"/>
        </w:rPr>
        <w:tab/>
        <w:t xml:space="preserve">         Fall 2008 – August 2014</w:t>
      </w:r>
    </w:p>
    <w:p w:rsidR="001C61B9" w:rsidRPr="00416FF9" w:rsidRDefault="001C61B9" w:rsidP="001C61B9">
      <w:pPr>
        <w:tabs>
          <w:tab w:val="left" w:pos="720"/>
          <w:tab w:val="left" w:pos="1530"/>
        </w:tabs>
        <w:ind w:right="36"/>
        <w:rPr>
          <w:i/>
          <w:sz w:val="22"/>
          <w:szCs w:val="22"/>
        </w:rPr>
      </w:pPr>
      <w:r w:rsidRPr="00416FF9">
        <w:rPr>
          <w:i/>
          <w:sz w:val="22"/>
          <w:szCs w:val="22"/>
        </w:rPr>
        <w:t xml:space="preserve">    </w:t>
      </w:r>
      <w:r w:rsidRPr="00416FF9">
        <w:rPr>
          <w:i/>
          <w:sz w:val="22"/>
          <w:szCs w:val="22"/>
        </w:rPr>
        <w:tab/>
      </w:r>
    </w:p>
    <w:p w:rsidR="001C61B9" w:rsidRPr="00416FF9" w:rsidRDefault="001C61B9" w:rsidP="001C61B9">
      <w:pPr>
        <w:tabs>
          <w:tab w:val="left" w:pos="720"/>
          <w:tab w:val="left" w:pos="1530"/>
        </w:tabs>
        <w:ind w:right="36"/>
        <w:rPr>
          <w:b/>
          <w:sz w:val="28"/>
          <w:szCs w:val="28"/>
        </w:rPr>
      </w:pPr>
      <w:r w:rsidRPr="00416FF9">
        <w:rPr>
          <w:b/>
          <w:sz w:val="28"/>
          <w:szCs w:val="28"/>
        </w:rPr>
        <w:t>Honors and Awards:</w:t>
      </w:r>
    </w:p>
    <w:p w:rsidR="001C61B9" w:rsidRPr="00416FF9" w:rsidRDefault="001C61B9" w:rsidP="001C61B9">
      <w:pPr>
        <w:tabs>
          <w:tab w:val="left" w:pos="720"/>
          <w:tab w:val="left" w:pos="1530"/>
        </w:tabs>
        <w:ind w:right="36"/>
        <w:rPr>
          <w:sz w:val="22"/>
          <w:szCs w:val="22"/>
        </w:rPr>
      </w:pPr>
      <w:r w:rsidRPr="00416FF9">
        <w:rPr>
          <w:sz w:val="22"/>
          <w:szCs w:val="22"/>
        </w:rPr>
        <w:t>LCA Excellence Award, TT Faculty</w:t>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t xml:space="preserve">      Fall 2022</w:t>
      </w:r>
    </w:p>
    <w:p w:rsidR="001C61B9" w:rsidRPr="00416FF9" w:rsidRDefault="001C61B9" w:rsidP="001C61B9">
      <w:pPr>
        <w:tabs>
          <w:tab w:val="left" w:pos="720"/>
          <w:tab w:val="left" w:pos="1530"/>
        </w:tabs>
        <w:ind w:right="36"/>
        <w:rPr>
          <w:sz w:val="22"/>
          <w:szCs w:val="22"/>
        </w:rPr>
      </w:pPr>
      <w:r w:rsidRPr="00416FF9">
        <w:rPr>
          <w:sz w:val="22"/>
          <w:szCs w:val="22"/>
        </w:rPr>
        <w:t>Nominated, CSU Faculty Innovation and Leadership Award</w:t>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t xml:space="preserve">     July, 2018</w:t>
      </w:r>
    </w:p>
    <w:p w:rsidR="001C61B9" w:rsidRPr="00416FF9" w:rsidRDefault="001C61B9" w:rsidP="001C61B9">
      <w:pPr>
        <w:tabs>
          <w:tab w:val="left" w:pos="720"/>
          <w:tab w:val="left" w:pos="1530"/>
        </w:tabs>
        <w:ind w:right="36"/>
        <w:rPr>
          <w:i/>
          <w:sz w:val="22"/>
          <w:szCs w:val="22"/>
        </w:rPr>
      </w:pPr>
    </w:p>
    <w:p w:rsidR="001C61B9" w:rsidRPr="00416FF9" w:rsidRDefault="001C61B9" w:rsidP="001C61B9">
      <w:pPr>
        <w:tabs>
          <w:tab w:val="left" w:pos="720"/>
          <w:tab w:val="left" w:pos="1530"/>
        </w:tabs>
        <w:ind w:right="36"/>
        <w:rPr>
          <w:b/>
          <w:sz w:val="28"/>
          <w:szCs w:val="28"/>
        </w:rPr>
      </w:pPr>
      <w:r w:rsidRPr="00416FF9">
        <w:rPr>
          <w:b/>
          <w:sz w:val="28"/>
          <w:szCs w:val="28"/>
        </w:rPr>
        <w:t>Writing Program Administration and Leadership</w:t>
      </w:r>
    </w:p>
    <w:p w:rsidR="001C61B9" w:rsidRPr="00416FF9" w:rsidRDefault="001C61B9" w:rsidP="001C61B9">
      <w:pPr>
        <w:tabs>
          <w:tab w:val="left" w:pos="720"/>
          <w:tab w:val="left" w:pos="1530"/>
        </w:tabs>
        <w:ind w:right="36"/>
        <w:rPr>
          <w:i/>
          <w:sz w:val="22"/>
          <w:szCs w:val="22"/>
        </w:rPr>
      </w:pPr>
      <w:r w:rsidRPr="00416FF9">
        <w:rPr>
          <w:i/>
          <w:sz w:val="24"/>
          <w:szCs w:val="24"/>
        </w:rPr>
        <w:t>Director of Writing Programs</w:t>
      </w:r>
      <w:r w:rsidRPr="00416FF9">
        <w:rPr>
          <w:i/>
          <w:sz w:val="22"/>
          <w:szCs w:val="22"/>
        </w:rPr>
        <w:tab/>
      </w:r>
      <w:r w:rsidRPr="00416FF9">
        <w:rPr>
          <w:i/>
          <w:sz w:val="22"/>
          <w:szCs w:val="22"/>
        </w:rPr>
        <w:tab/>
      </w:r>
      <w:r w:rsidRPr="00416FF9">
        <w:rPr>
          <w:i/>
          <w:sz w:val="22"/>
          <w:szCs w:val="22"/>
        </w:rPr>
        <w:tab/>
      </w:r>
      <w:r w:rsidRPr="00416FF9">
        <w:rPr>
          <w:i/>
          <w:sz w:val="22"/>
          <w:szCs w:val="22"/>
        </w:rPr>
        <w:tab/>
      </w:r>
      <w:r w:rsidRPr="00416FF9">
        <w:rPr>
          <w:i/>
          <w:sz w:val="22"/>
          <w:szCs w:val="22"/>
        </w:rPr>
        <w:tab/>
      </w:r>
      <w:r w:rsidRPr="00416FF9">
        <w:rPr>
          <w:i/>
          <w:sz w:val="22"/>
          <w:szCs w:val="22"/>
        </w:rPr>
        <w:tab/>
      </w:r>
      <w:r w:rsidR="005C574F">
        <w:rPr>
          <w:i/>
          <w:sz w:val="22"/>
          <w:szCs w:val="22"/>
        </w:rPr>
        <w:t xml:space="preserve">   </w:t>
      </w:r>
      <w:r w:rsidR="0062743F">
        <w:rPr>
          <w:iCs/>
          <w:sz w:val="22"/>
          <w:szCs w:val="22"/>
        </w:rPr>
        <w:t>January</w:t>
      </w:r>
      <w:r w:rsidRPr="00416FF9">
        <w:rPr>
          <w:iCs/>
          <w:sz w:val="22"/>
          <w:szCs w:val="22"/>
        </w:rPr>
        <w:t xml:space="preserve"> 2021 </w:t>
      </w:r>
      <w:r w:rsidR="0062743F">
        <w:rPr>
          <w:iCs/>
          <w:sz w:val="22"/>
          <w:szCs w:val="22"/>
        </w:rPr>
        <w:t>–</w:t>
      </w:r>
      <w:r w:rsidRPr="00416FF9">
        <w:rPr>
          <w:iCs/>
          <w:sz w:val="22"/>
          <w:szCs w:val="22"/>
        </w:rPr>
        <w:t xml:space="preserve"> </w:t>
      </w:r>
      <w:r w:rsidR="0062743F">
        <w:rPr>
          <w:iCs/>
          <w:sz w:val="22"/>
          <w:szCs w:val="22"/>
        </w:rPr>
        <w:t>August 2023</w:t>
      </w:r>
    </w:p>
    <w:p w:rsidR="0071311D" w:rsidRPr="0071311D" w:rsidRDefault="001C61B9" w:rsidP="0071311D">
      <w:pPr>
        <w:tabs>
          <w:tab w:val="left" w:pos="720"/>
          <w:tab w:val="left" w:pos="1530"/>
        </w:tabs>
        <w:ind w:right="36"/>
        <w:rPr>
          <w:b/>
          <w:sz w:val="28"/>
          <w:szCs w:val="28"/>
        </w:rPr>
      </w:pPr>
      <w:r w:rsidRPr="00416FF9">
        <w:rPr>
          <w:i/>
          <w:sz w:val="22"/>
          <w:szCs w:val="22"/>
        </w:rPr>
        <w:tab/>
      </w:r>
      <w:r w:rsidRPr="00416FF9">
        <w:rPr>
          <w:i/>
          <w:sz w:val="22"/>
          <w:szCs w:val="22"/>
        </w:rPr>
        <w:tab/>
      </w:r>
      <w:r w:rsidRPr="00416FF9">
        <w:rPr>
          <w:i/>
          <w:sz w:val="22"/>
          <w:szCs w:val="22"/>
        </w:rPr>
        <w:tab/>
      </w:r>
      <w:r w:rsidRPr="00416FF9">
        <w:rPr>
          <w:i/>
          <w:sz w:val="22"/>
          <w:szCs w:val="22"/>
        </w:rPr>
        <w:tab/>
      </w:r>
      <w:r w:rsidRPr="00416FF9">
        <w:rPr>
          <w:i/>
          <w:sz w:val="22"/>
          <w:szCs w:val="22"/>
        </w:rPr>
        <w:tab/>
      </w:r>
      <w:r w:rsidRPr="00416FF9">
        <w:rPr>
          <w:i/>
          <w:sz w:val="22"/>
          <w:szCs w:val="22"/>
        </w:rPr>
        <w:tab/>
      </w:r>
      <w:r w:rsidRPr="00416FF9">
        <w:rPr>
          <w:i/>
          <w:sz w:val="22"/>
          <w:szCs w:val="22"/>
        </w:rPr>
        <w:tab/>
      </w:r>
      <w:r w:rsidRPr="00416FF9">
        <w:rPr>
          <w:i/>
          <w:sz w:val="22"/>
          <w:szCs w:val="22"/>
        </w:rPr>
        <w:tab/>
      </w:r>
      <w:r w:rsidRPr="00416FF9">
        <w:rPr>
          <w:i/>
          <w:sz w:val="22"/>
          <w:szCs w:val="22"/>
        </w:rPr>
        <w:tab/>
      </w:r>
      <w:r w:rsidRPr="00416FF9">
        <w:rPr>
          <w:i/>
          <w:sz w:val="22"/>
          <w:szCs w:val="22"/>
        </w:rPr>
        <w:tab/>
        <w:t xml:space="preserve">       </w:t>
      </w:r>
      <w:r w:rsidR="005C574F">
        <w:rPr>
          <w:i/>
          <w:sz w:val="22"/>
          <w:szCs w:val="22"/>
        </w:rPr>
        <w:t xml:space="preserve"> </w:t>
      </w:r>
      <w:r w:rsidRPr="00416FF9">
        <w:rPr>
          <w:i/>
          <w:sz w:val="22"/>
          <w:szCs w:val="22"/>
        </w:rPr>
        <w:t xml:space="preserve"> </w:t>
      </w:r>
      <w:r w:rsidRPr="00416FF9">
        <w:rPr>
          <w:sz w:val="22"/>
          <w:szCs w:val="22"/>
        </w:rPr>
        <w:t>Fall 2014 – August 2017</w:t>
      </w:r>
    </w:p>
    <w:p w:rsidR="001C61B9" w:rsidRPr="0071311D" w:rsidRDefault="001C61B9" w:rsidP="0071311D">
      <w:pPr>
        <w:pStyle w:val="ListParagraph"/>
        <w:numPr>
          <w:ilvl w:val="0"/>
          <w:numId w:val="10"/>
        </w:numPr>
        <w:tabs>
          <w:tab w:val="left" w:pos="720"/>
          <w:tab w:val="left" w:pos="1530"/>
        </w:tabs>
        <w:ind w:right="36"/>
        <w:rPr>
          <w:sz w:val="22"/>
          <w:szCs w:val="22"/>
        </w:rPr>
      </w:pPr>
      <w:r w:rsidRPr="0071311D">
        <w:rPr>
          <w:sz w:val="22"/>
          <w:szCs w:val="22"/>
        </w:rPr>
        <w:t>Create and implement faculty development and support programs and initiatives, including:</w:t>
      </w:r>
    </w:p>
    <w:p w:rsidR="001C61B9" w:rsidRPr="00416FF9" w:rsidRDefault="005C574F" w:rsidP="001C61B9">
      <w:pPr>
        <w:pStyle w:val="ListParagraph"/>
        <w:numPr>
          <w:ilvl w:val="1"/>
          <w:numId w:val="4"/>
        </w:numPr>
        <w:tabs>
          <w:tab w:val="left" w:pos="720"/>
          <w:tab w:val="left" w:pos="1530"/>
        </w:tabs>
        <w:ind w:right="36"/>
        <w:rPr>
          <w:sz w:val="22"/>
          <w:szCs w:val="22"/>
        </w:rPr>
      </w:pPr>
      <w:r>
        <w:rPr>
          <w:sz w:val="22"/>
          <w:szCs w:val="22"/>
        </w:rPr>
        <w:t>Created m</w:t>
      </w:r>
      <w:r w:rsidR="001C61B9" w:rsidRPr="00416FF9">
        <w:rPr>
          <w:sz w:val="22"/>
          <w:szCs w:val="22"/>
        </w:rPr>
        <w:t xml:space="preserve">ulti-year </w:t>
      </w:r>
      <w:r>
        <w:rPr>
          <w:sz w:val="22"/>
          <w:szCs w:val="22"/>
        </w:rPr>
        <w:t>m</w:t>
      </w:r>
      <w:r w:rsidR="001C61B9" w:rsidRPr="00416FF9">
        <w:rPr>
          <w:sz w:val="22"/>
          <w:szCs w:val="22"/>
        </w:rPr>
        <w:t xml:space="preserve">entoring </w:t>
      </w:r>
      <w:r>
        <w:rPr>
          <w:sz w:val="22"/>
          <w:szCs w:val="22"/>
        </w:rPr>
        <w:t>p</w:t>
      </w:r>
      <w:r w:rsidR="001C61B9" w:rsidRPr="00416FF9">
        <w:rPr>
          <w:sz w:val="22"/>
          <w:szCs w:val="22"/>
        </w:rPr>
        <w:t xml:space="preserve">lan </w:t>
      </w:r>
      <w:r>
        <w:rPr>
          <w:sz w:val="22"/>
          <w:szCs w:val="22"/>
        </w:rPr>
        <w:t xml:space="preserve">to develop robust hybrid pedagogy </w:t>
      </w:r>
      <w:r w:rsidR="001C61B9" w:rsidRPr="00416FF9">
        <w:rPr>
          <w:sz w:val="22"/>
          <w:szCs w:val="22"/>
        </w:rPr>
        <w:t>in approximately 40-50 sections per year</w:t>
      </w:r>
      <w:r>
        <w:rPr>
          <w:sz w:val="22"/>
          <w:szCs w:val="22"/>
        </w:rPr>
        <w:t>, beginning in 2015</w:t>
      </w:r>
    </w:p>
    <w:p w:rsidR="001C61B9" w:rsidRPr="00416FF9" w:rsidRDefault="001C61B9" w:rsidP="001C61B9">
      <w:pPr>
        <w:pStyle w:val="ListParagraph"/>
        <w:numPr>
          <w:ilvl w:val="1"/>
          <w:numId w:val="4"/>
        </w:numPr>
        <w:tabs>
          <w:tab w:val="left" w:pos="720"/>
          <w:tab w:val="left" w:pos="1530"/>
        </w:tabs>
        <w:ind w:right="36"/>
        <w:rPr>
          <w:sz w:val="22"/>
          <w:szCs w:val="22"/>
        </w:rPr>
      </w:pPr>
      <w:r w:rsidRPr="00416FF9">
        <w:rPr>
          <w:sz w:val="22"/>
          <w:szCs w:val="22"/>
        </w:rPr>
        <w:t>Support</w:t>
      </w:r>
      <w:r w:rsidR="005C574F">
        <w:rPr>
          <w:sz w:val="22"/>
          <w:szCs w:val="22"/>
        </w:rPr>
        <w:t>ed</w:t>
      </w:r>
      <w:r w:rsidRPr="00416FF9">
        <w:rPr>
          <w:sz w:val="22"/>
          <w:szCs w:val="22"/>
        </w:rPr>
        <w:t xml:space="preserve"> faculty development of initial Fully Online Instruction for ENG 214</w:t>
      </w:r>
      <w:r w:rsidR="005C574F">
        <w:rPr>
          <w:sz w:val="22"/>
          <w:szCs w:val="22"/>
        </w:rPr>
        <w:t>, beginning 2015</w:t>
      </w:r>
    </w:p>
    <w:p w:rsidR="001C61B9" w:rsidRPr="00416FF9" w:rsidRDefault="005C574F" w:rsidP="001C61B9">
      <w:pPr>
        <w:pStyle w:val="ListParagraph"/>
        <w:numPr>
          <w:ilvl w:val="1"/>
          <w:numId w:val="4"/>
        </w:numPr>
        <w:tabs>
          <w:tab w:val="left" w:pos="720"/>
          <w:tab w:val="left" w:pos="1530"/>
        </w:tabs>
        <w:ind w:right="36"/>
        <w:rPr>
          <w:sz w:val="22"/>
          <w:szCs w:val="22"/>
        </w:rPr>
      </w:pPr>
      <w:r>
        <w:rPr>
          <w:sz w:val="22"/>
          <w:szCs w:val="22"/>
        </w:rPr>
        <w:t xml:space="preserve">Developed </w:t>
      </w:r>
      <w:r w:rsidR="001C61B9" w:rsidRPr="00416FF9">
        <w:rPr>
          <w:sz w:val="22"/>
          <w:szCs w:val="22"/>
        </w:rPr>
        <w:t>Community Engagement and Service Learning</w:t>
      </w:r>
      <w:r>
        <w:rPr>
          <w:sz w:val="22"/>
          <w:szCs w:val="22"/>
        </w:rPr>
        <w:t xml:space="preserve"> in A2, A4 and AE</w:t>
      </w:r>
      <w:r w:rsidR="001C61B9" w:rsidRPr="00416FF9">
        <w:rPr>
          <w:sz w:val="22"/>
          <w:szCs w:val="22"/>
        </w:rPr>
        <w:t xml:space="preserve">: individual faculty implementation, two programmatic grants, department-wide learning circles </w:t>
      </w:r>
    </w:p>
    <w:p w:rsidR="001C61B9" w:rsidRPr="00416FF9" w:rsidRDefault="001C61B9" w:rsidP="001C61B9">
      <w:pPr>
        <w:pStyle w:val="ListParagraph"/>
        <w:numPr>
          <w:ilvl w:val="1"/>
          <w:numId w:val="4"/>
        </w:numPr>
        <w:shd w:val="clear" w:color="auto" w:fill="FFFFFF"/>
        <w:rPr>
          <w:color w:val="000000"/>
          <w:sz w:val="22"/>
          <w:szCs w:val="22"/>
        </w:rPr>
      </w:pPr>
      <w:r w:rsidRPr="00416FF9">
        <w:rPr>
          <w:sz w:val="22"/>
          <w:szCs w:val="22"/>
        </w:rPr>
        <w:t xml:space="preserve">Organized </w:t>
      </w:r>
      <w:r w:rsidR="005C574F">
        <w:rPr>
          <w:sz w:val="22"/>
          <w:szCs w:val="22"/>
        </w:rPr>
        <w:t xml:space="preserve">guest speakers in writing studies and campus stakeholders to speak with faculty (e.g., DREAM resource center, TASC, Latinx student center director, CAPS, organized </w:t>
      </w:r>
      <w:r w:rsidRPr="00416FF9">
        <w:rPr>
          <w:sz w:val="22"/>
          <w:szCs w:val="22"/>
        </w:rPr>
        <w:t xml:space="preserve">a panel on “Islamophobia and Supporting Muslim Students,” partnering with the </w:t>
      </w:r>
      <w:r w:rsidRPr="00416FF9">
        <w:rPr>
          <w:color w:val="000000"/>
          <w:sz w:val="22"/>
          <w:szCs w:val="22"/>
        </w:rPr>
        <w:t>Muslim Student Association, the Muslim Women's Student Association, and featuring a talk by Dr. Hatem A.</w:t>
      </w:r>
      <w:r w:rsidR="00CA6484">
        <w:rPr>
          <w:color w:val="000000"/>
          <w:sz w:val="22"/>
          <w:szCs w:val="22"/>
        </w:rPr>
        <w:t xml:space="preserve"> </w:t>
      </w:r>
      <w:proofErr w:type="spellStart"/>
      <w:r w:rsidRPr="00416FF9">
        <w:rPr>
          <w:rFonts w:eastAsiaTheme="minorHAnsi"/>
          <w:color w:val="000000"/>
          <w:sz w:val="22"/>
          <w:szCs w:val="22"/>
        </w:rPr>
        <w:t>Bazian</w:t>
      </w:r>
      <w:proofErr w:type="spellEnd"/>
      <w:r w:rsidRPr="00416FF9">
        <w:rPr>
          <w:rFonts w:eastAsiaTheme="minorHAnsi"/>
          <w:color w:val="000000"/>
          <w:sz w:val="22"/>
          <w:szCs w:val="22"/>
        </w:rPr>
        <w:t>, UC Berkeley</w:t>
      </w:r>
      <w:r w:rsidR="005C574F">
        <w:rPr>
          <w:rFonts w:eastAsiaTheme="minorHAnsi"/>
          <w:color w:val="000000"/>
          <w:sz w:val="22"/>
          <w:szCs w:val="22"/>
        </w:rPr>
        <w:t xml:space="preserve">, </w:t>
      </w:r>
      <w:proofErr w:type="spellStart"/>
      <w:r w:rsidR="005C574F">
        <w:rPr>
          <w:rFonts w:eastAsiaTheme="minorHAnsi"/>
          <w:color w:val="000000"/>
          <w:sz w:val="22"/>
          <w:szCs w:val="22"/>
        </w:rPr>
        <w:t>etc</w:t>
      </w:r>
      <w:proofErr w:type="spellEnd"/>
      <w:r w:rsidR="005C574F">
        <w:rPr>
          <w:rFonts w:eastAsiaTheme="minorHAnsi"/>
          <w:color w:val="000000"/>
          <w:sz w:val="22"/>
          <w:szCs w:val="22"/>
        </w:rPr>
        <w:t>)</w:t>
      </w:r>
    </w:p>
    <w:p w:rsidR="005C574F" w:rsidRPr="005C574F" w:rsidRDefault="001C61B9" w:rsidP="005C574F">
      <w:pPr>
        <w:pStyle w:val="ListParagraph"/>
        <w:numPr>
          <w:ilvl w:val="1"/>
          <w:numId w:val="4"/>
        </w:numPr>
        <w:tabs>
          <w:tab w:val="left" w:pos="720"/>
          <w:tab w:val="left" w:pos="1530"/>
        </w:tabs>
        <w:ind w:right="36"/>
        <w:rPr>
          <w:sz w:val="22"/>
          <w:szCs w:val="22"/>
        </w:rPr>
      </w:pPr>
      <w:r w:rsidRPr="00416FF9">
        <w:rPr>
          <w:sz w:val="22"/>
          <w:szCs w:val="22"/>
        </w:rPr>
        <w:t xml:space="preserve">Developed and led monthly faculty professional development sessions </w:t>
      </w:r>
      <w:r w:rsidR="005C574F">
        <w:rPr>
          <w:sz w:val="22"/>
          <w:szCs w:val="22"/>
        </w:rPr>
        <w:t xml:space="preserve">(2014-2017 term) and weekly webinars (2021-2023 term) </w:t>
      </w:r>
      <w:r w:rsidRPr="00416FF9">
        <w:rPr>
          <w:sz w:val="22"/>
          <w:szCs w:val="22"/>
        </w:rPr>
        <w:t xml:space="preserve">on </w:t>
      </w:r>
      <w:r w:rsidR="005C574F">
        <w:rPr>
          <w:sz w:val="22"/>
          <w:szCs w:val="22"/>
        </w:rPr>
        <w:t xml:space="preserve">trauma-informed teaching, equitable course design, critical </w:t>
      </w:r>
      <w:r w:rsidRPr="00416FF9">
        <w:rPr>
          <w:sz w:val="22"/>
          <w:szCs w:val="22"/>
        </w:rPr>
        <w:t>pedagogy, O</w:t>
      </w:r>
      <w:r w:rsidR="005C574F">
        <w:rPr>
          <w:sz w:val="22"/>
          <w:szCs w:val="22"/>
        </w:rPr>
        <w:t xml:space="preserve">ER and </w:t>
      </w:r>
      <w:r w:rsidRPr="00416FF9">
        <w:rPr>
          <w:sz w:val="22"/>
          <w:szCs w:val="22"/>
        </w:rPr>
        <w:t>A</w:t>
      </w:r>
      <w:r w:rsidR="005C574F">
        <w:rPr>
          <w:sz w:val="22"/>
          <w:szCs w:val="22"/>
        </w:rPr>
        <w:t xml:space="preserve">IM, </w:t>
      </w:r>
      <w:r w:rsidRPr="00416FF9">
        <w:rPr>
          <w:sz w:val="22"/>
          <w:szCs w:val="22"/>
        </w:rPr>
        <w:t>responding to writing, reading pedagogy, writing assessment, and faculty-driven concerns/interests</w:t>
      </w:r>
    </w:p>
    <w:p w:rsidR="001C61B9" w:rsidRPr="00416FF9" w:rsidRDefault="001C61B9" w:rsidP="001C61B9">
      <w:pPr>
        <w:pStyle w:val="ListParagraph"/>
        <w:numPr>
          <w:ilvl w:val="0"/>
          <w:numId w:val="4"/>
        </w:numPr>
        <w:tabs>
          <w:tab w:val="left" w:pos="720"/>
          <w:tab w:val="left" w:pos="1530"/>
        </w:tabs>
        <w:ind w:right="36"/>
        <w:rPr>
          <w:sz w:val="22"/>
          <w:szCs w:val="22"/>
        </w:rPr>
      </w:pPr>
      <w:r w:rsidRPr="00416FF9">
        <w:rPr>
          <w:sz w:val="22"/>
          <w:szCs w:val="22"/>
        </w:rPr>
        <w:t>Develop, implement, and review curricula and policies for Early Start English, Directed Self Placement, First Year Composition (104/105 and 114)</w:t>
      </w:r>
      <w:r w:rsidR="0071311D">
        <w:rPr>
          <w:sz w:val="22"/>
          <w:szCs w:val="22"/>
        </w:rPr>
        <w:t xml:space="preserve">, </w:t>
      </w:r>
      <w:r w:rsidRPr="00416FF9">
        <w:rPr>
          <w:sz w:val="22"/>
          <w:szCs w:val="22"/>
        </w:rPr>
        <w:t>Second Year Composition</w:t>
      </w:r>
      <w:r w:rsidR="0071311D">
        <w:rPr>
          <w:sz w:val="22"/>
          <w:szCs w:val="22"/>
        </w:rPr>
        <w:t xml:space="preserve"> (ENG 214), and Area E (ENG 216)</w:t>
      </w:r>
    </w:p>
    <w:p w:rsidR="001C61B9" w:rsidRPr="00416FF9" w:rsidRDefault="001C61B9" w:rsidP="001C61B9">
      <w:pPr>
        <w:pStyle w:val="ListParagraph"/>
        <w:numPr>
          <w:ilvl w:val="0"/>
          <w:numId w:val="4"/>
        </w:numPr>
        <w:tabs>
          <w:tab w:val="left" w:pos="720"/>
          <w:tab w:val="left" w:pos="1530"/>
        </w:tabs>
        <w:ind w:right="36"/>
        <w:rPr>
          <w:sz w:val="22"/>
          <w:szCs w:val="22"/>
        </w:rPr>
      </w:pPr>
      <w:r w:rsidRPr="00416FF9">
        <w:rPr>
          <w:sz w:val="22"/>
          <w:szCs w:val="22"/>
        </w:rPr>
        <w:t>Hire, supervise, and evaluate Lecturer and GTA faculty teaching in the Composition program (typically 70+ Lecturer</w:t>
      </w:r>
      <w:r w:rsidR="0062743F">
        <w:rPr>
          <w:sz w:val="22"/>
          <w:szCs w:val="22"/>
        </w:rPr>
        <w:t xml:space="preserve"> Faculty</w:t>
      </w:r>
      <w:r w:rsidRPr="00416FF9">
        <w:rPr>
          <w:sz w:val="22"/>
          <w:szCs w:val="22"/>
        </w:rPr>
        <w:t xml:space="preserve"> and 12-15 GTAs) to teach approximately 200-250 sections each semester</w:t>
      </w:r>
    </w:p>
    <w:p w:rsidR="001C61B9" w:rsidRPr="00416FF9" w:rsidRDefault="001C61B9" w:rsidP="001C61B9">
      <w:pPr>
        <w:pStyle w:val="ListParagraph"/>
        <w:numPr>
          <w:ilvl w:val="0"/>
          <w:numId w:val="4"/>
        </w:numPr>
        <w:tabs>
          <w:tab w:val="left" w:pos="720"/>
          <w:tab w:val="left" w:pos="1530"/>
        </w:tabs>
        <w:ind w:right="36"/>
        <w:rPr>
          <w:sz w:val="22"/>
          <w:szCs w:val="22"/>
        </w:rPr>
      </w:pPr>
      <w:r w:rsidRPr="00416FF9">
        <w:rPr>
          <w:sz w:val="22"/>
          <w:szCs w:val="22"/>
        </w:rPr>
        <w:t>Schedule above faculty and sections each semester; manage enrollment processes and course offerings</w:t>
      </w:r>
    </w:p>
    <w:p w:rsidR="001C61B9" w:rsidRPr="00416FF9" w:rsidRDefault="001C61B9" w:rsidP="001C61B9">
      <w:pPr>
        <w:pStyle w:val="ListParagraph"/>
        <w:numPr>
          <w:ilvl w:val="0"/>
          <w:numId w:val="4"/>
        </w:numPr>
        <w:tabs>
          <w:tab w:val="left" w:pos="720"/>
          <w:tab w:val="left" w:pos="1530"/>
        </w:tabs>
        <w:ind w:right="36"/>
        <w:rPr>
          <w:sz w:val="22"/>
          <w:szCs w:val="22"/>
        </w:rPr>
      </w:pPr>
      <w:r w:rsidRPr="00416FF9">
        <w:rPr>
          <w:sz w:val="22"/>
          <w:szCs w:val="22"/>
        </w:rPr>
        <w:t>Revise curricula to meet changing student needs and create new learning experiences, including multiple modalities and community service-learning options</w:t>
      </w:r>
      <w:r w:rsidR="0071311D">
        <w:rPr>
          <w:sz w:val="22"/>
          <w:szCs w:val="22"/>
        </w:rPr>
        <w:t>, and pandemic/post-pandemic pivots</w:t>
      </w:r>
    </w:p>
    <w:p w:rsidR="001C61B9" w:rsidRPr="00416FF9" w:rsidRDefault="001C61B9" w:rsidP="001C61B9">
      <w:pPr>
        <w:pStyle w:val="ListParagraph"/>
        <w:numPr>
          <w:ilvl w:val="0"/>
          <w:numId w:val="4"/>
        </w:numPr>
        <w:tabs>
          <w:tab w:val="left" w:pos="720"/>
          <w:tab w:val="left" w:pos="1530"/>
        </w:tabs>
        <w:ind w:right="36"/>
        <w:rPr>
          <w:sz w:val="22"/>
          <w:szCs w:val="22"/>
        </w:rPr>
      </w:pPr>
      <w:r w:rsidRPr="00416FF9">
        <w:rPr>
          <w:sz w:val="22"/>
          <w:szCs w:val="22"/>
        </w:rPr>
        <w:t>Create and revise writing policy, including articulation policies/processes, for the university community</w:t>
      </w:r>
    </w:p>
    <w:p w:rsidR="001C61B9" w:rsidRPr="00416FF9" w:rsidRDefault="001C61B9" w:rsidP="001C61B9">
      <w:pPr>
        <w:pStyle w:val="ListParagraph"/>
        <w:numPr>
          <w:ilvl w:val="0"/>
          <w:numId w:val="4"/>
        </w:numPr>
        <w:tabs>
          <w:tab w:val="left" w:pos="720"/>
          <w:tab w:val="left" w:pos="1530"/>
        </w:tabs>
        <w:ind w:right="36"/>
        <w:rPr>
          <w:sz w:val="22"/>
          <w:szCs w:val="22"/>
        </w:rPr>
      </w:pPr>
      <w:r w:rsidRPr="00416FF9">
        <w:rPr>
          <w:sz w:val="22"/>
          <w:szCs w:val="22"/>
        </w:rPr>
        <w:t>Serve on the University-wide Early Start Program committee (see also Service to Campus)</w:t>
      </w:r>
    </w:p>
    <w:p w:rsidR="001C61B9" w:rsidRPr="00416FF9" w:rsidRDefault="001C61B9" w:rsidP="001C61B9">
      <w:pPr>
        <w:pStyle w:val="ListParagraph"/>
        <w:numPr>
          <w:ilvl w:val="0"/>
          <w:numId w:val="4"/>
        </w:numPr>
        <w:tabs>
          <w:tab w:val="left" w:pos="720"/>
          <w:tab w:val="left" w:pos="1530"/>
        </w:tabs>
        <w:ind w:right="36"/>
        <w:rPr>
          <w:sz w:val="22"/>
          <w:szCs w:val="22"/>
        </w:rPr>
      </w:pPr>
      <w:r w:rsidRPr="00416FF9">
        <w:rPr>
          <w:sz w:val="22"/>
          <w:szCs w:val="22"/>
        </w:rPr>
        <w:t>Consult with individual faculty to support and innovate teaching</w:t>
      </w:r>
    </w:p>
    <w:p w:rsidR="001C61B9" w:rsidRPr="00416FF9" w:rsidRDefault="001C61B9" w:rsidP="001C61B9">
      <w:pPr>
        <w:pStyle w:val="ListParagraph"/>
        <w:numPr>
          <w:ilvl w:val="0"/>
          <w:numId w:val="4"/>
        </w:numPr>
        <w:tabs>
          <w:tab w:val="left" w:pos="720"/>
          <w:tab w:val="left" w:pos="1530"/>
        </w:tabs>
        <w:ind w:right="36"/>
        <w:rPr>
          <w:sz w:val="22"/>
          <w:szCs w:val="22"/>
        </w:rPr>
      </w:pPr>
      <w:r w:rsidRPr="00416FF9">
        <w:rPr>
          <w:sz w:val="22"/>
          <w:szCs w:val="22"/>
        </w:rPr>
        <w:t>Handle student complaints, grade disputes, and placement appeals</w:t>
      </w:r>
    </w:p>
    <w:p w:rsidR="001C61B9" w:rsidRPr="00416FF9" w:rsidRDefault="001C61B9" w:rsidP="001C61B9">
      <w:pPr>
        <w:pStyle w:val="ListParagraph"/>
        <w:numPr>
          <w:ilvl w:val="0"/>
          <w:numId w:val="4"/>
        </w:numPr>
        <w:tabs>
          <w:tab w:val="left" w:pos="720"/>
          <w:tab w:val="left" w:pos="1530"/>
        </w:tabs>
        <w:ind w:right="36"/>
        <w:rPr>
          <w:sz w:val="22"/>
          <w:szCs w:val="22"/>
        </w:rPr>
      </w:pPr>
      <w:r w:rsidRPr="00416FF9">
        <w:rPr>
          <w:sz w:val="22"/>
          <w:szCs w:val="22"/>
        </w:rPr>
        <w:t xml:space="preserve">Write and manage professional development and administrative grants </w:t>
      </w:r>
      <w:r w:rsidR="0071311D">
        <w:rPr>
          <w:sz w:val="22"/>
          <w:szCs w:val="22"/>
        </w:rPr>
        <w:t xml:space="preserve">focused on student learning, engagement and retention, and equitable pedagogy </w:t>
      </w:r>
      <w:r w:rsidR="005C574F">
        <w:rPr>
          <w:sz w:val="22"/>
          <w:szCs w:val="22"/>
        </w:rPr>
        <w:t>initiatives</w:t>
      </w:r>
      <w:r w:rsidR="0071311D">
        <w:rPr>
          <w:sz w:val="22"/>
          <w:szCs w:val="22"/>
        </w:rPr>
        <w:t xml:space="preserve"> </w:t>
      </w:r>
    </w:p>
    <w:p w:rsidR="001C61B9" w:rsidRPr="00416FF9" w:rsidRDefault="001C61B9" w:rsidP="001C61B9">
      <w:pPr>
        <w:tabs>
          <w:tab w:val="left" w:pos="720"/>
          <w:tab w:val="left" w:pos="1530"/>
        </w:tabs>
        <w:ind w:right="36"/>
        <w:rPr>
          <w:sz w:val="22"/>
          <w:szCs w:val="22"/>
        </w:rPr>
      </w:pPr>
    </w:p>
    <w:p w:rsidR="001C61B9" w:rsidRPr="00416FF9" w:rsidRDefault="001C61B9" w:rsidP="001C61B9">
      <w:pPr>
        <w:tabs>
          <w:tab w:val="left" w:pos="720"/>
          <w:tab w:val="left" w:pos="1530"/>
        </w:tabs>
        <w:ind w:right="36"/>
        <w:rPr>
          <w:sz w:val="22"/>
          <w:szCs w:val="22"/>
        </w:rPr>
      </w:pPr>
      <w:r w:rsidRPr="00416FF9">
        <w:rPr>
          <w:i/>
          <w:sz w:val="24"/>
          <w:szCs w:val="24"/>
        </w:rPr>
        <w:t>Assistant Director of Undergraduate Writing</w:t>
      </w:r>
      <w:r w:rsidRPr="00416FF9">
        <w:rPr>
          <w:i/>
          <w:sz w:val="22"/>
          <w:szCs w:val="22"/>
        </w:rPr>
        <w:t>:</w:t>
      </w:r>
      <w:r w:rsidRPr="00416FF9">
        <w:rPr>
          <w:sz w:val="22"/>
          <w:szCs w:val="22"/>
        </w:rPr>
        <w:t xml:space="preserve"> </w:t>
      </w:r>
      <w:r w:rsidRPr="00416FF9">
        <w:rPr>
          <w:sz w:val="22"/>
          <w:szCs w:val="22"/>
        </w:rPr>
        <w:tab/>
      </w:r>
      <w:r w:rsidRPr="00416FF9">
        <w:rPr>
          <w:sz w:val="22"/>
          <w:szCs w:val="22"/>
        </w:rPr>
        <w:tab/>
      </w:r>
      <w:r w:rsidRPr="00416FF9">
        <w:rPr>
          <w:sz w:val="22"/>
          <w:szCs w:val="22"/>
        </w:rPr>
        <w:tab/>
        <w:t xml:space="preserve">     August 2017 – Fall 2019; Fall 2020</w:t>
      </w:r>
    </w:p>
    <w:p w:rsidR="001C61B9" w:rsidRPr="00416FF9" w:rsidRDefault="001C61B9" w:rsidP="001C61B9">
      <w:pPr>
        <w:tabs>
          <w:tab w:val="left" w:pos="720"/>
          <w:tab w:val="left" w:pos="1530"/>
        </w:tabs>
        <w:ind w:right="36"/>
        <w:rPr>
          <w:sz w:val="22"/>
          <w:szCs w:val="22"/>
        </w:rPr>
      </w:pPr>
    </w:p>
    <w:p w:rsidR="005C574F" w:rsidRDefault="005C574F" w:rsidP="001C61B9">
      <w:pPr>
        <w:tabs>
          <w:tab w:val="left" w:pos="720"/>
          <w:tab w:val="left" w:pos="1530"/>
        </w:tabs>
        <w:ind w:right="36"/>
        <w:rPr>
          <w:b/>
          <w:sz w:val="28"/>
          <w:szCs w:val="28"/>
        </w:rPr>
      </w:pPr>
    </w:p>
    <w:p w:rsidR="001C61B9" w:rsidRPr="00416FF9" w:rsidRDefault="001C61B9" w:rsidP="001C61B9">
      <w:pPr>
        <w:tabs>
          <w:tab w:val="left" w:pos="720"/>
          <w:tab w:val="left" w:pos="1530"/>
        </w:tabs>
        <w:ind w:right="36"/>
        <w:rPr>
          <w:sz w:val="28"/>
          <w:szCs w:val="28"/>
        </w:rPr>
      </w:pPr>
      <w:r w:rsidRPr="00416FF9">
        <w:rPr>
          <w:b/>
          <w:sz w:val="28"/>
          <w:szCs w:val="28"/>
        </w:rPr>
        <w:lastRenderedPageBreak/>
        <w:t>Peer-Reviewed Books:</w:t>
      </w:r>
    </w:p>
    <w:p w:rsidR="001C61B9" w:rsidRPr="00416FF9" w:rsidRDefault="001C61B9" w:rsidP="001C61B9">
      <w:pPr>
        <w:rPr>
          <w:bCs/>
          <w:iCs/>
          <w:sz w:val="22"/>
          <w:szCs w:val="22"/>
          <w:shd w:val="clear" w:color="auto" w:fill="FFFFFF"/>
        </w:rPr>
      </w:pPr>
      <w:r w:rsidRPr="00416FF9">
        <w:rPr>
          <w:bCs/>
          <w:i/>
          <w:iCs/>
          <w:sz w:val="22"/>
          <w:szCs w:val="22"/>
          <w:shd w:val="clear" w:color="auto" w:fill="FFFFFF"/>
        </w:rPr>
        <w:t xml:space="preserve">Literacy and Pedagogy in an Age of Misinformation and Disinformation. </w:t>
      </w:r>
      <w:r w:rsidRPr="00416FF9">
        <w:rPr>
          <w:bCs/>
          <w:iCs/>
          <w:sz w:val="22"/>
          <w:szCs w:val="22"/>
          <w:shd w:val="clear" w:color="auto" w:fill="FFFFFF"/>
        </w:rPr>
        <w:t xml:space="preserve">Lead Editor (50%) with </w:t>
      </w:r>
      <w:proofErr w:type="spellStart"/>
      <w:r w:rsidRPr="00416FF9">
        <w:rPr>
          <w:bCs/>
          <w:iCs/>
          <w:sz w:val="22"/>
          <w:szCs w:val="22"/>
          <w:shd w:val="clear" w:color="auto" w:fill="FFFFFF"/>
        </w:rPr>
        <w:t>Juli</w:t>
      </w:r>
      <w:proofErr w:type="spellEnd"/>
      <w:r w:rsidRPr="00416FF9">
        <w:rPr>
          <w:bCs/>
          <w:iCs/>
          <w:sz w:val="22"/>
          <w:szCs w:val="22"/>
          <w:shd w:val="clear" w:color="auto" w:fill="FFFFFF"/>
        </w:rPr>
        <w:t xml:space="preserve"> Parrish, </w:t>
      </w:r>
    </w:p>
    <w:p w:rsidR="001C61B9" w:rsidRPr="00416FF9" w:rsidRDefault="001C61B9" w:rsidP="001C61B9">
      <w:pPr>
        <w:rPr>
          <w:bCs/>
          <w:iCs/>
          <w:sz w:val="22"/>
          <w:szCs w:val="22"/>
          <w:shd w:val="clear" w:color="auto" w:fill="FFFFFF"/>
        </w:rPr>
      </w:pPr>
      <w:r w:rsidRPr="00416FF9">
        <w:rPr>
          <w:bCs/>
          <w:iCs/>
          <w:sz w:val="22"/>
          <w:szCs w:val="22"/>
          <w:shd w:val="clear" w:color="auto" w:fill="FFFFFF"/>
        </w:rPr>
        <w:tab/>
        <w:t xml:space="preserve">Chris </w:t>
      </w:r>
      <w:proofErr w:type="spellStart"/>
      <w:r w:rsidRPr="00416FF9">
        <w:rPr>
          <w:bCs/>
          <w:iCs/>
          <w:sz w:val="22"/>
          <w:szCs w:val="22"/>
          <w:shd w:val="clear" w:color="auto" w:fill="FFFFFF"/>
        </w:rPr>
        <w:t>Warnick</w:t>
      </w:r>
      <w:proofErr w:type="spellEnd"/>
      <w:r w:rsidRPr="00416FF9">
        <w:rPr>
          <w:bCs/>
          <w:iCs/>
          <w:sz w:val="22"/>
          <w:szCs w:val="22"/>
          <w:shd w:val="clear" w:color="auto" w:fill="FFFFFF"/>
        </w:rPr>
        <w:t xml:space="preserve">, Brenda </w:t>
      </w:r>
      <w:proofErr w:type="spellStart"/>
      <w:r w:rsidRPr="00416FF9">
        <w:rPr>
          <w:bCs/>
          <w:iCs/>
          <w:sz w:val="22"/>
          <w:szCs w:val="22"/>
          <w:shd w:val="clear" w:color="auto" w:fill="FFFFFF"/>
        </w:rPr>
        <w:t>Glascott</w:t>
      </w:r>
      <w:proofErr w:type="spellEnd"/>
      <w:r w:rsidRPr="00416FF9">
        <w:rPr>
          <w:bCs/>
          <w:iCs/>
          <w:sz w:val="22"/>
          <w:szCs w:val="22"/>
          <w:shd w:val="clear" w:color="auto" w:fill="FFFFFF"/>
        </w:rPr>
        <w:t xml:space="preserve">, and Holly Middleton. </w:t>
      </w:r>
      <w:r w:rsidRPr="00416FF9">
        <w:rPr>
          <w:bCs/>
          <w:i/>
          <w:iCs/>
          <w:sz w:val="22"/>
          <w:szCs w:val="22"/>
          <w:shd w:val="clear" w:color="auto" w:fill="FFFFFF"/>
        </w:rPr>
        <w:t>Working and Writing for Change</w:t>
      </w:r>
      <w:r w:rsidRPr="00416FF9">
        <w:rPr>
          <w:bCs/>
          <w:iCs/>
          <w:sz w:val="22"/>
          <w:szCs w:val="22"/>
          <w:shd w:val="clear" w:color="auto" w:fill="FFFFFF"/>
        </w:rPr>
        <w:t xml:space="preserve"> series, eds. </w:t>
      </w:r>
    </w:p>
    <w:p w:rsidR="001C61B9" w:rsidRPr="00416FF9" w:rsidRDefault="001C61B9" w:rsidP="001C61B9">
      <w:pPr>
        <w:rPr>
          <w:sz w:val="22"/>
          <w:szCs w:val="22"/>
        </w:rPr>
      </w:pPr>
      <w:r w:rsidRPr="00416FF9">
        <w:rPr>
          <w:bCs/>
          <w:iCs/>
          <w:sz w:val="22"/>
          <w:szCs w:val="22"/>
          <w:shd w:val="clear" w:color="auto" w:fill="FFFFFF"/>
        </w:rPr>
        <w:tab/>
        <w:t xml:space="preserve">Steve Park and Jess </w:t>
      </w:r>
      <w:proofErr w:type="spellStart"/>
      <w:r w:rsidRPr="00416FF9">
        <w:rPr>
          <w:bCs/>
          <w:iCs/>
          <w:sz w:val="22"/>
          <w:szCs w:val="22"/>
          <w:shd w:val="clear" w:color="auto" w:fill="FFFFFF"/>
        </w:rPr>
        <w:t>Pauszek</w:t>
      </w:r>
      <w:proofErr w:type="spellEnd"/>
      <w:r w:rsidRPr="00416FF9">
        <w:rPr>
          <w:bCs/>
          <w:iCs/>
          <w:sz w:val="22"/>
          <w:szCs w:val="22"/>
          <w:shd w:val="clear" w:color="auto" w:fill="FFFFFF"/>
        </w:rPr>
        <w:t>. Parlor Press. 2021.</w:t>
      </w:r>
    </w:p>
    <w:p w:rsidR="001C61B9" w:rsidRPr="00416FF9" w:rsidRDefault="001C61B9" w:rsidP="001C61B9">
      <w:pPr>
        <w:tabs>
          <w:tab w:val="left" w:pos="720"/>
          <w:tab w:val="left" w:pos="1530"/>
        </w:tabs>
        <w:ind w:right="36"/>
        <w:rPr>
          <w:i/>
          <w:sz w:val="22"/>
          <w:szCs w:val="22"/>
        </w:rPr>
      </w:pPr>
    </w:p>
    <w:p w:rsidR="001C61B9" w:rsidRPr="00416FF9" w:rsidRDefault="001C61B9" w:rsidP="001C61B9">
      <w:pPr>
        <w:tabs>
          <w:tab w:val="left" w:pos="720"/>
          <w:tab w:val="left" w:pos="1530"/>
        </w:tabs>
        <w:ind w:right="36"/>
        <w:rPr>
          <w:sz w:val="22"/>
          <w:szCs w:val="22"/>
        </w:rPr>
      </w:pPr>
      <w:r w:rsidRPr="00416FF9">
        <w:rPr>
          <w:i/>
          <w:sz w:val="22"/>
          <w:szCs w:val="22"/>
        </w:rPr>
        <w:t>Informed Choices:  A Guide for Teachers of College Writing.</w:t>
      </w:r>
      <w:r w:rsidRPr="00416FF9">
        <w:rPr>
          <w:sz w:val="22"/>
          <w:szCs w:val="22"/>
        </w:rPr>
        <w:t xml:space="preserve"> Co-authored (50% contribution) with Mark </w:t>
      </w:r>
    </w:p>
    <w:p w:rsidR="001C61B9" w:rsidRPr="00416FF9" w:rsidRDefault="001C61B9" w:rsidP="001C61B9">
      <w:pPr>
        <w:tabs>
          <w:tab w:val="left" w:pos="720"/>
          <w:tab w:val="left" w:pos="1530"/>
        </w:tabs>
        <w:ind w:right="36"/>
        <w:rPr>
          <w:sz w:val="22"/>
          <w:szCs w:val="22"/>
        </w:rPr>
      </w:pPr>
      <w:r w:rsidRPr="00416FF9">
        <w:rPr>
          <w:sz w:val="22"/>
          <w:szCs w:val="22"/>
        </w:rPr>
        <w:tab/>
        <w:t>Roberge. Boston:  Bedford/St. Martins, 2015.</w:t>
      </w:r>
    </w:p>
    <w:p w:rsidR="001C61B9" w:rsidRPr="00416FF9" w:rsidRDefault="001C61B9" w:rsidP="001C61B9">
      <w:pPr>
        <w:tabs>
          <w:tab w:val="left" w:pos="720"/>
          <w:tab w:val="left" w:pos="1530"/>
        </w:tabs>
        <w:ind w:right="36"/>
        <w:rPr>
          <w:sz w:val="22"/>
          <w:szCs w:val="22"/>
        </w:rPr>
      </w:pPr>
    </w:p>
    <w:p w:rsidR="001C61B9" w:rsidRPr="00416FF9" w:rsidRDefault="001C61B9" w:rsidP="001C61B9">
      <w:pPr>
        <w:ind w:right="36"/>
        <w:rPr>
          <w:b/>
          <w:sz w:val="28"/>
          <w:szCs w:val="28"/>
        </w:rPr>
      </w:pPr>
      <w:r w:rsidRPr="00416FF9">
        <w:rPr>
          <w:b/>
          <w:sz w:val="28"/>
          <w:szCs w:val="28"/>
        </w:rPr>
        <w:t>Founder and Senior Editor of Peer-Reviewed Scholarly Journal:</w:t>
      </w:r>
    </w:p>
    <w:p w:rsidR="001C61B9" w:rsidRPr="00416FF9" w:rsidRDefault="001C61B9" w:rsidP="001C61B9">
      <w:pPr>
        <w:ind w:right="36"/>
        <w:rPr>
          <w:sz w:val="22"/>
          <w:szCs w:val="22"/>
        </w:rPr>
      </w:pPr>
      <w:r w:rsidRPr="00416FF9">
        <w:rPr>
          <w:i/>
          <w:sz w:val="22"/>
          <w:szCs w:val="22"/>
        </w:rPr>
        <w:t>Literacy in Composition Studies.</w:t>
      </w:r>
      <w:r w:rsidRPr="00416FF9">
        <w:rPr>
          <w:sz w:val="22"/>
          <w:szCs w:val="22"/>
        </w:rPr>
        <w:t xml:space="preserve">  Debut issue March 2013. &lt;www.licsjournal.org&gt; </w:t>
      </w:r>
    </w:p>
    <w:p w:rsidR="001C61B9" w:rsidRPr="00416FF9" w:rsidRDefault="001C61B9" w:rsidP="001C61B9">
      <w:pPr>
        <w:ind w:right="36"/>
        <w:rPr>
          <w:sz w:val="22"/>
          <w:szCs w:val="22"/>
        </w:rPr>
      </w:pPr>
    </w:p>
    <w:p w:rsidR="001C61B9" w:rsidRPr="00416FF9" w:rsidRDefault="001C61B9" w:rsidP="001C61B9">
      <w:pPr>
        <w:ind w:right="36"/>
        <w:rPr>
          <w:sz w:val="22"/>
          <w:szCs w:val="22"/>
        </w:rPr>
      </w:pPr>
      <w:r w:rsidRPr="00416FF9">
        <w:rPr>
          <w:sz w:val="22"/>
          <w:szCs w:val="22"/>
        </w:rPr>
        <w:t>Special Issues Editor:</w:t>
      </w:r>
    </w:p>
    <w:p w:rsidR="001C61B9" w:rsidRPr="00416FF9" w:rsidRDefault="001C61B9" w:rsidP="001C61B9">
      <w:pPr>
        <w:pStyle w:val="ListParagraph"/>
        <w:numPr>
          <w:ilvl w:val="0"/>
          <w:numId w:val="3"/>
        </w:numPr>
        <w:ind w:right="36"/>
        <w:rPr>
          <w:rFonts w:eastAsiaTheme="minorHAnsi"/>
          <w:sz w:val="22"/>
          <w:szCs w:val="22"/>
        </w:rPr>
      </w:pPr>
      <w:r w:rsidRPr="00416FF9">
        <w:rPr>
          <w:rFonts w:eastAsiaTheme="minorHAnsi"/>
          <w:i/>
          <w:sz w:val="22"/>
          <w:szCs w:val="22"/>
        </w:rPr>
        <w:t xml:space="preserve">Literacy and Aging </w:t>
      </w:r>
      <w:r w:rsidRPr="00416FF9">
        <w:rPr>
          <w:rFonts w:eastAsiaTheme="minorHAnsi"/>
          <w:sz w:val="22"/>
          <w:szCs w:val="22"/>
        </w:rPr>
        <w:t>(Fall 2018)</w:t>
      </w:r>
    </w:p>
    <w:p w:rsidR="001C61B9" w:rsidRPr="00416FF9" w:rsidRDefault="001C61B9" w:rsidP="001C61B9">
      <w:pPr>
        <w:pStyle w:val="ListParagraph"/>
        <w:numPr>
          <w:ilvl w:val="0"/>
          <w:numId w:val="3"/>
        </w:numPr>
        <w:ind w:right="36"/>
        <w:rPr>
          <w:rFonts w:eastAsiaTheme="minorHAnsi"/>
          <w:sz w:val="22"/>
          <w:szCs w:val="22"/>
        </w:rPr>
      </w:pPr>
      <w:r w:rsidRPr="00416FF9">
        <w:rPr>
          <w:rFonts w:eastAsiaTheme="minorHAnsi"/>
          <w:i/>
          <w:sz w:val="22"/>
          <w:szCs w:val="22"/>
        </w:rPr>
        <w:t xml:space="preserve">Politics, Democracy, and “Fake News” </w:t>
      </w:r>
      <w:r w:rsidRPr="00416FF9">
        <w:rPr>
          <w:rFonts w:eastAsiaTheme="minorHAnsi"/>
          <w:sz w:val="22"/>
          <w:szCs w:val="22"/>
        </w:rPr>
        <w:t>(Fall 2017)</w:t>
      </w:r>
    </w:p>
    <w:p w:rsidR="001C61B9" w:rsidRPr="00416FF9" w:rsidRDefault="001C61B9" w:rsidP="001C61B9">
      <w:pPr>
        <w:pStyle w:val="ListParagraph"/>
        <w:numPr>
          <w:ilvl w:val="0"/>
          <w:numId w:val="3"/>
        </w:numPr>
        <w:ind w:right="36"/>
        <w:rPr>
          <w:sz w:val="22"/>
          <w:szCs w:val="22"/>
        </w:rPr>
      </w:pPr>
      <w:r w:rsidRPr="00416FF9">
        <w:rPr>
          <w:i/>
          <w:iCs/>
          <w:color w:val="000000"/>
          <w:sz w:val="22"/>
          <w:szCs w:val="22"/>
        </w:rPr>
        <w:t>The Translingual Movement of People and Inform</w:t>
      </w:r>
      <w:r w:rsidRPr="00416FF9">
        <w:rPr>
          <w:color w:val="000000"/>
          <w:sz w:val="22"/>
          <w:szCs w:val="22"/>
        </w:rPr>
        <w:t>ation (Fall 2015)</w:t>
      </w:r>
    </w:p>
    <w:p w:rsidR="001C61B9" w:rsidRPr="00416FF9" w:rsidRDefault="001C61B9" w:rsidP="001C61B9">
      <w:pPr>
        <w:pStyle w:val="ListParagraph"/>
        <w:numPr>
          <w:ilvl w:val="0"/>
          <w:numId w:val="3"/>
        </w:numPr>
        <w:ind w:right="36"/>
        <w:rPr>
          <w:rFonts w:eastAsiaTheme="minorHAnsi"/>
          <w:sz w:val="22"/>
          <w:szCs w:val="22"/>
        </w:rPr>
      </w:pPr>
      <w:r w:rsidRPr="00416FF9">
        <w:rPr>
          <w:rFonts w:eastAsiaTheme="minorHAnsi"/>
          <w:i/>
          <w:iCs/>
          <w:color w:val="111111"/>
          <w:sz w:val="22"/>
          <w:szCs w:val="22"/>
          <w:shd w:val="clear" w:color="auto" w:fill="FFFFFF"/>
        </w:rPr>
        <w:t xml:space="preserve">The New Activism: Composition, Literacy Studies, and Politics. The New </w:t>
      </w:r>
      <w:r w:rsidRPr="00416FF9">
        <w:rPr>
          <w:i/>
          <w:iCs/>
          <w:color w:val="111111"/>
          <w:sz w:val="22"/>
          <w:szCs w:val="22"/>
          <w:shd w:val="clear" w:color="auto" w:fill="FFFFFF"/>
        </w:rPr>
        <w:t>Activism</w:t>
      </w:r>
      <w:r w:rsidRPr="00416FF9">
        <w:rPr>
          <w:i/>
          <w:iCs/>
          <w:color w:val="111111"/>
          <w:sz w:val="22"/>
          <w:szCs w:val="22"/>
        </w:rPr>
        <w:t xml:space="preserve"> </w:t>
      </w:r>
      <w:r w:rsidRPr="00416FF9">
        <w:rPr>
          <w:iCs/>
          <w:color w:val="111111"/>
          <w:sz w:val="22"/>
          <w:szCs w:val="22"/>
        </w:rPr>
        <w:t>(Spring 2015)</w:t>
      </w:r>
    </w:p>
    <w:p w:rsidR="001C61B9" w:rsidRPr="00416FF9" w:rsidRDefault="001C61B9" w:rsidP="001C61B9">
      <w:pPr>
        <w:ind w:right="36"/>
        <w:rPr>
          <w:sz w:val="22"/>
          <w:szCs w:val="22"/>
        </w:rPr>
      </w:pPr>
    </w:p>
    <w:p w:rsidR="001C61B9" w:rsidRPr="00416FF9" w:rsidRDefault="001C61B9" w:rsidP="001C61B9">
      <w:pPr>
        <w:tabs>
          <w:tab w:val="left" w:pos="720"/>
          <w:tab w:val="left" w:pos="1530"/>
        </w:tabs>
        <w:ind w:right="36"/>
        <w:rPr>
          <w:b/>
          <w:sz w:val="28"/>
          <w:szCs w:val="28"/>
        </w:rPr>
      </w:pPr>
      <w:r w:rsidRPr="00416FF9">
        <w:rPr>
          <w:b/>
          <w:sz w:val="28"/>
          <w:szCs w:val="28"/>
        </w:rPr>
        <w:t>Peer-Reviewed Articles:</w:t>
      </w:r>
    </w:p>
    <w:p w:rsidR="0062743F" w:rsidRPr="00416FF9" w:rsidRDefault="0062743F" w:rsidP="0062743F">
      <w:pPr>
        <w:tabs>
          <w:tab w:val="left" w:pos="720"/>
          <w:tab w:val="left" w:pos="1530"/>
        </w:tabs>
        <w:ind w:right="36"/>
        <w:rPr>
          <w:i/>
          <w:sz w:val="22"/>
          <w:szCs w:val="22"/>
        </w:rPr>
      </w:pPr>
      <w:r w:rsidRPr="00416FF9">
        <w:rPr>
          <w:sz w:val="22"/>
          <w:szCs w:val="22"/>
        </w:rPr>
        <w:t xml:space="preserve">“Assignments as Hinges for Learning Transfer: Anzaldúa as Generic Invitation.” </w:t>
      </w:r>
      <w:r w:rsidRPr="00416FF9">
        <w:rPr>
          <w:i/>
          <w:sz w:val="22"/>
          <w:szCs w:val="22"/>
        </w:rPr>
        <w:t xml:space="preserve">Teaching Anzaldúa: Toward a </w:t>
      </w:r>
    </w:p>
    <w:p w:rsidR="0062743F" w:rsidRPr="00416FF9" w:rsidRDefault="0062743F" w:rsidP="0062743F">
      <w:pPr>
        <w:tabs>
          <w:tab w:val="left" w:pos="720"/>
          <w:tab w:val="left" w:pos="1530"/>
        </w:tabs>
        <w:ind w:right="36"/>
        <w:rPr>
          <w:i/>
          <w:sz w:val="22"/>
          <w:szCs w:val="22"/>
        </w:rPr>
      </w:pPr>
      <w:r w:rsidRPr="00416FF9">
        <w:rPr>
          <w:i/>
          <w:sz w:val="22"/>
          <w:szCs w:val="22"/>
        </w:rPr>
        <w:tab/>
        <w:t xml:space="preserve">Pedagogy of Conocimiento. </w:t>
      </w:r>
      <w:r w:rsidRPr="00416FF9">
        <w:rPr>
          <w:sz w:val="22"/>
          <w:szCs w:val="22"/>
        </w:rPr>
        <w:t xml:space="preserve">Eds. Yolanda Venegas and Irene Lara. </w:t>
      </w:r>
      <w:r w:rsidRPr="00416FF9">
        <w:rPr>
          <w:i/>
          <w:sz w:val="22"/>
          <w:szCs w:val="22"/>
        </w:rPr>
        <w:t xml:space="preserve">Transformations: Womanist, </w:t>
      </w:r>
    </w:p>
    <w:p w:rsidR="0062743F" w:rsidRPr="00416FF9" w:rsidRDefault="0062743F" w:rsidP="0062743F">
      <w:pPr>
        <w:tabs>
          <w:tab w:val="left" w:pos="720"/>
          <w:tab w:val="left" w:pos="1530"/>
        </w:tabs>
        <w:ind w:right="36"/>
        <w:rPr>
          <w:sz w:val="22"/>
          <w:szCs w:val="22"/>
        </w:rPr>
      </w:pPr>
      <w:r w:rsidRPr="00416FF9">
        <w:rPr>
          <w:i/>
          <w:sz w:val="22"/>
          <w:szCs w:val="22"/>
        </w:rPr>
        <w:tab/>
        <w:t xml:space="preserve">Feminist, and Indigenous Studies. </w:t>
      </w:r>
      <w:r w:rsidRPr="00416FF9">
        <w:rPr>
          <w:sz w:val="22"/>
          <w:szCs w:val="22"/>
        </w:rPr>
        <w:t xml:space="preserve">Ed. Ana Louise Keating. U of Illinois P. Accepted. </w:t>
      </w:r>
    </w:p>
    <w:p w:rsidR="0062743F" w:rsidRDefault="0062743F" w:rsidP="00D66361">
      <w:pPr>
        <w:rPr>
          <w:sz w:val="22"/>
          <w:szCs w:val="22"/>
        </w:rPr>
      </w:pPr>
    </w:p>
    <w:p w:rsidR="0062743F" w:rsidRPr="0062743F" w:rsidRDefault="00D66361" w:rsidP="00D66361">
      <w:pPr>
        <w:rPr>
          <w:color w:val="000000" w:themeColor="text1"/>
          <w:sz w:val="22"/>
          <w:szCs w:val="22"/>
        </w:rPr>
      </w:pPr>
      <w:r w:rsidRPr="0062743F">
        <w:rPr>
          <w:color w:val="000000" w:themeColor="text1"/>
          <w:sz w:val="22"/>
          <w:szCs w:val="22"/>
        </w:rPr>
        <w:t>“</w:t>
      </w:r>
      <w:r w:rsidRPr="0062743F">
        <w:rPr>
          <w:color w:val="000000" w:themeColor="text1"/>
          <w:sz w:val="22"/>
          <w:szCs w:val="22"/>
        </w:rPr>
        <w:t xml:space="preserve">Decolonizing Assessment to Reveal Abundance: Crafting Threshold Concepts and Mapping Learning </w:t>
      </w:r>
    </w:p>
    <w:p w:rsidR="0062743F" w:rsidRPr="0062743F" w:rsidRDefault="00D66361" w:rsidP="0062743F">
      <w:pPr>
        <w:ind w:firstLine="720"/>
        <w:rPr>
          <w:i/>
          <w:iCs/>
          <w:color w:val="000000" w:themeColor="text1"/>
          <w:sz w:val="22"/>
          <w:szCs w:val="22"/>
        </w:rPr>
      </w:pPr>
      <w:r w:rsidRPr="0062743F">
        <w:rPr>
          <w:color w:val="000000" w:themeColor="text1"/>
          <w:sz w:val="22"/>
          <w:szCs w:val="22"/>
        </w:rPr>
        <w:t>Journeys</w:t>
      </w:r>
      <w:r w:rsidRPr="0062743F">
        <w:rPr>
          <w:color w:val="000000" w:themeColor="text1"/>
          <w:sz w:val="22"/>
          <w:szCs w:val="22"/>
        </w:rPr>
        <w:t xml:space="preserve">.” </w:t>
      </w:r>
      <w:r w:rsidR="0062743F" w:rsidRPr="0062743F">
        <w:rPr>
          <w:color w:val="000000" w:themeColor="text1"/>
          <w:sz w:val="22"/>
          <w:szCs w:val="22"/>
        </w:rPr>
        <w:t>with Jennifer Trainor, John Holland, and Robert Kohls</w:t>
      </w:r>
      <w:r w:rsidR="0062743F" w:rsidRPr="0062743F">
        <w:rPr>
          <w:i/>
          <w:iCs/>
          <w:color w:val="000000" w:themeColor="text1"/>
          <w:sz w:val="22"/>
          <w:szCs w:val="22"/>
        </w:rPr>
        <w:t xml:space="preserve">. </w:t>
      </w:r>
      <w:r w:rsidRPr="0062743F">
        <w:rPr>
          <w:i/>
          <w:iCs/>
          <w:color w:val="000000" w:themeColor="text1"/>
          <w:sz w:val="22"/>
          <w:szCs w:val="22"/>
        </w:rPr>
        <w:t xml:space="preserve">Conference on College Composition </w:t>
      </w:r>
    </w:p>
    <w:p w:rsidR="00D66361" w:rsidRPr="0062743F" w:rsidRDefault="00D66361" w:rsidP="0062743F">
      <w:pPr>
        <w:ind w:firstLine="720"/>
        <w:rPr>
          <w:color w:val="000000" w:themeColor="text1"/>
          <w:sz w:val="22"/>
          <w:szCs w:val="22"/>
        </w:rPr>
      </w:pPr>
      <w:r w:rsidRPr="0062743F">
        <w:rPr>
          <w:i/>
          <w:iCs/>
          <w:color w:val="000000" w:themeColor="text1"/>
          <w:sz w:val="22"/>
          <w:szCs w:val="22"/>
        </w:rPr>
        <w:t>and Communication Companion Publication</w:t>
      </w:r>
      <w:r w:rsidRPr="0062743F">
        <w:rPr>
          <w:color w:val="000000" w:themeColor="text1"/>
          <w:sz w:val="22"/>
          <w:szCs w:val="22"/>
        </w:rPr>
        <w:t>. NCTE</w:t>
      </w:r>
      <w:r w:rsidR="0062743F" w:rsidRPr="0062743F">
        <w:rPr>
          <w:color w:val="000000" w:themeColor="text1"/>
          <w:sz w:val="22"/>
          <w:szCs w:val="22"/>
        </w:rPr>
        <w:t xml:space="preserve">, June 2024. </w:t>
      </w:r>
    </w:p>
    <w:p w:rsidR="00D66361" w:rsidRDefault="00D66361" w:rsidP="00D66361"/>
    <w:p w:rsidR="00D66361" w:rsidRDefault="00D66361" w:rsidP="00D66361">
      <w:r>
        <w:t>“</w:t>
      </w:r>
      <w:hyperlink r:id="rId8" w:history="1">
        <w:r w:rsidRPr="00FC0B3F">
          <w:rPr>
            <w:rStyle w:val="Hyperlink"/>
            <w:b/>
            <w:bCs/>
          </w:rPr>
          <w:t>Feminis</w:t>
        </w:r>
        <w:r w:rsidRPr="00FC0B3F">
          <w:rPr>
            <w:rStyle w:val="Hyperlink"/>
            <w:b/>
            <w:bCs/>
          </w:rPr>
          <w:t>t</w:t>
        </w:r>
        <w:r w:rsidRPr="00FC0B3F">
          <w:rPr>
            <w:rStyle w:val="Hyperlink"/>
            <w:b/>
            <w:bCs/>
          </w:rPr>
          <w:t xml:space="preserve"> Editing: Learning to Engage through Coalitional Accountability</w:t>
        </w:r>
      </w:hyperlink>
      <w:r w:rsidRPr="00FC0B3F">
        <w:rPr>
          <w:b/>
          <w:bCs/>
          <w:u w:val="single"/>
        </w:rPr>
        <w:t>.”</w:t>
      </w:r>
      <w:r w:rsidRPr="00D66361">
        <w:t xml:space="preserve"> with </w:t>
      </w:r>
      <w:r w:rsidRPr="00FC0B3F">
        <w:t xml:space="preserve">Brenda </w:t>
      </w:r>
      <w:proofErr w:type="spellStart"/>
      <w:r w:rsidRPr="00FC0B3F">
        <w:t>Glascott</w:t>
      </w:r>
      <w:proofErr w:type="spellEnd"/>
      <w:r w:rsidRPr="00FC0B3F">
        <w:t>,</w:t>
      </w:r>
      <w:r>
        <w:t xml:space="preserve"> </w:t>
      </w:r>
      <w:r w:rsidRPr="00FC0B3F">
        <w:t xml:space="preserve">Justin Lewis, and </w:t>
      </w:r>
    </w:p>
    <w:p w:rsidR="00D66361" w:rsidRPr="00FC0B3F" w:rsidRDefault="00D66361" w:rsidP="00D66361">
      <w:pPr>
        <w:ind w:left="720"/>
      </w:pPr>
      <w:r w:rsidRPr="00FC0B3F">
        <w:t xml:space="preserve">Holly Middleton. Special Issue of </w:t>
      </w:r>
      <w:proofErr w:type="spellStart"/>
      <w:r w:rsidRPr="00FC0B3F">
        <w:rPr>
          <w:i/>
          <w:iCs/>
        </w:rPr>
        <w:t>Peitho</w:t>
      </w:r>
      <w:proofErr w:type="spellEnd"/>
      <w:r w:rsidRPr="00FC0B3F">
        <w:rPr>
          <w:b/>
          <w:bCs/>
        </w:rPr>
        <w:t xml:space="preserve">: </w:t>
      </w:r>
      <w:r w:rsidRPr="00FC0B3F">
        <w:t xml:space="preserve">Coalition as Commonplace: Centering Feminist Scholarship, Pedagogies, and Leadership. 25.4 (Summer 2023). </w:t>
      </w:r>
      <w:proofErr w:type="spellStart"/>
      <w:r w:rsidRPr="00FC0B3F">
        <w:t>n.pag</w:t>
      </w:r>
      <w:proofErr w:type="spellEnd"/>
      <w:r w:rsidRPr="00FC0B3F">
        <w:t xml:space="preserve">. Web. </w:t>
      </w:r>
    </w:p>
    <w:p w:rsidR="001C61B9" w:rsidRPr="00416FF9" w:rsidRDefault="001C61B9" w:rsidP="001C61B9">
      <w:pPr>
        <w:tabs>
          <w:tab w:val="left" w:pos="720"/>
          <w:tab w:val="left" w:pos="1530"/>
        </w:tabs>
        <w:ind w:right="36"/>
        <w:rPr>
          <w:sz w:val="22"/>
          <w:szCs w:val="22"/>
        </w:rPr>
      </w:pPr>
    </w:p>
    <w:p w:rsidR="001C61B9" w:rsidRPr="00416FF9" w:rsidRDefault="001C61B9" w:rsidP="001C61B9">
      <w:pPr>
        <w:tabs>
          <w:tab w:val="left" w:pos="720"/>
          <w:tab w:val="left" w:pos="1530"/>
        </w:tabs>
        <w:ind w:right="36"/>
        <w:rPr>
          <w:sz w:val="22"/>
          <w:szCs w:val="22"/>
        </w:rPr>
      </w:pPr>
      <w:r w:rsidRPr="00416FF9">
        <w:rPr>
          <w:sz w:val="22"/>
          <w:szCs w:val="22"/>
        </w:rPr>
        <w:t xml:space="preserve">“Investigate, Target, Implement, </w:t>
      </w:r>
      <w:proofErr w:type="gramStart"/>
      <w:r w:rsidRPr="00416FF9">
        <w:rPr>
          <w:sz w:val="22"/>
          <w:szCs w:val="22"/>
        </w:rPr>
        <w:t>Persevere</w:t>
      </w:r>
      <w:proofErr w:type="gramEnd"/>
      <w:r w:rsidRPr="00416FF9">
        <w:rPr>
          <w:sz w:val="22"/>
          <w:szCs w:val="22"/>
        </w:rPr>
        <w:t xml:space="preserve">: Understanding the Academic Publishing Process through Editors’ </w:t>
      </w:r>
    </w:p>
    <w:p w:rsidR="001C61B9" w:rsidRPr="00416FF9" w:rsidRDefault="001C61B9" w:rsidP="001C61B9">
      <w:pPr>
        <w:tabs>
          <w:tab w:val="left" w:pos="720"/>
          <w:tab w:val="left" w:pos="1530"/>
        </w:tabs>
        <w:ind w:right="36"/>
        <w:rPr>
          <w:sz w:val="22"/>
          <w:szCs w:val="22"/>
        </w:rPr>
      </w:pPr>
      <w:r w:rsidRPr="00416FF9">
        <w:rPr>
          <w:sz w:val="22"/>
          <w:szCs w:val="22"/>
        </w:rPr>
        <w:tab/>
        <w:t xml:space="preserve">Eyes.” Lead Writer (40%) with </w:t>
      </w:r>
      <w:proofErr w:type="spellStart"/>
      <w:r w:rsidRPr="00416FF9">
        <w:rPr>
          <w:sz w:val="22"/>
          <w:szCs w:val="22"/>
        </w:rPr>
        <w:t>Juli</w:t>
      </w:r>
      <w:proofErr w:type="spellEnd"/>
      <w:r w:rsidRPr="00416FF9">
        <w:rPr>
          <w:sz w:val="22"/>
          <w:szCs w:val="22"/>
        </w:rPr>
        <w:t xml:space="preserve"> Parrish, Chris </w:t>
      </w:r>
      <w:proofErr w:type="spellStart"/>
      <w:r w:rsidRPr="00416FF9">
        <w:rPr>
          <w:sz w:val="22"/>
          <w:szCs w:val="22"/>
        </w:rPr>
        <w:t>Warnick</w:t>
      </w:r>
      <w:proofErr w:type="spellEnd"/>
      <w:r w:rsidRPr="00416FF9">
        <w:rPr>
          <w:sz w:val="22"/>
          <w:szCs w:val="22"/>
        </w:rPr>
        <w:t xml:space="preserve">, Brenda </w:t>
      </w:r>
      <w:proofErr w:type="spellStart"/>
      <w:r w:rsidRPr="00416FF9">
        <w:rPr>
          <w:sz w:val="22"/>
          <w:szCs w:val="22"/>
        </w:rPr>
        <w:t>Glascott</w:t>
      </w:r>
      <w:proofErr w:type="spellEnd"/>
      <w:r w:rsidRPr="00416FF9">
        <w:rPr>
          <w:sz w:val="22"/>
          <w:szCs w:val="22"/>
        </w:rPr>
        <w:t xml:space="preserve">, and Holly Middleton. </w:t>
      </w:r>
    </w:p>
    <w:p w:rsidR="001C61B9" w:rsidRPr="00416FF9" w:rsidRDefault="001C61B9" w:rsidP="001C61B9">
      <w:pPr>
        <w:tabs>
          <w:tab w:val="left" w:pos="720"/>
          <w:tab w:val="left" w:pos="1530"/>
        </w:tabs>
        <w:ind w:right="36"/>
        <w:rPr>
          <w:sz w:val="22"/>
          <w:szCs w:val="22"/>
        </w:rPr>
      </w:pPr>
      <w:r w:rsidRPr="00416FF9">
        <w:rPr>
          <w:sz w:val="22"/>
          <w:szCs w:val="22"/>
        </w:rPr>
        <w:tab/>
      </w:r>
      <w:r w:rsidRPr="00416FF9">
        <w:rPr>
          <w:i/>
          <w:sz w:val="22"/>
          <w:szCs w:val="22"/>
        </w:rPr>
        <w:t xml:space="preserve">Explanation Points! Publishing in Rhetoric and Composition. </w:t>
      </w:r>
      <w:r w:rsidRPr="00416FF9">
        <w:rPr>
          <w:sz w:val="22"/>
          <w:szCs w:val="22"/>
        </w:rPr>
        <w:t xml:space="preserve">Eds. John Gallagher and </w:t>
      </w:r>
      <w:proofErr w:type="spellStart"/>
      <w:r w:rsidRPr="00416FF9">
        <w:rPr>
          <w:sz w:val="22"/>
          <w:szCs w:val="22"/>
        </w:rPr>
        <w:t>Dànielle</w:t>
      </w:r>
      <w:proofErr w:type="spellEnd"/>
      <w:r w:rsidRPr="00416FF9">
        <w:rPr>
          <w:sz w:val="22"/>
          <w:szCs w:val="22"/>
        </w:rPr>
        <w:t xml:space="preserve"> Nicole</w:t>
      </w:r>
    </w:p>
    <w:p w:rsidR="001C61B9" w:rsidRPr="00416FF9" w:rsidRDefault="001C61B9" w:rsidP="001C61B9">
      <w:pPr>
        <w:tabs>
          <w:tab w:val="left" w:pos="720"/>
          <w:tab w:val="left" w:pos="1530"/>
        </w:tabs>
        <w:ind w:right="36"/>
        <w:rPr>
          <w:sz w:val="22"/>
          <w:szCs w:val="22"/>
        </w:rPr>
      </w:pPr>
      <w:r w:rsidRPr="00416FF9">
        <w:rPr>
          <w:sz w:val="22"/>
          <w:szCs w:val="22"/>
        </w:rPr>
        <w:tab/>
        <w:t xml:space="preserve"> </w:t>
      </w:r>
      <w:proofErr w:type="spellStart"/>
      <w:r w:rsidRPr="00416FF9">
        <w:rPr>
          <w:sz w:val="22"/>
          <w:szCs w:val="22"/>
        </w:rPr>
        <w:t>DeVoss</w:t>
      </w:r>
      <w:proofErr w:type="spellEnd"/>
      <w:r w:rsidRPr="00416FF9">
        <w:rPr>
          <w:sz w:val="22"/>
          <w:szCs w:val="22"/>
        </w:rPr>
        <w:t xml:space="preserve">. Utah State UP, 2018. </w:t>
      </w:r>
    </w:p>
    <w:p w:rsidR="001C61B9" w:rsidRPr="00416FF9" w:rsidRDefault="001C61B9" w:rsidP="001C61B9">
      <w:pPr>
        <w:tabs>
          <w:tab w:val="left" w:pos="720"/>
          <w:tab w:val="left" w:pos="1530"/>
        </w:tabs>
        <w:ind w:right="36"/>
        <w:rPr>
          <w:sz w:val="22"/>
          <w:szCs w:val="22"/>
        </w:rPr>
      </w:pPr>
    </w:p>
    <w:p w:rsidR="001C61B9" w:rsidRPr="00416FF9" w:rsidRDefault="001C61B9" w:rsidP="001C61B9">
      <w:pPr>
        <w:ind w:right="36"/>
        <w:rPr>
          <w:sz w:val="22"/>
          <w:szCs w:val="22"/>
        </w:rPr>
      </w:pPr>
      <w:r w:rsidRPr="00416FF9">
        <w:rPr>
          <w:sz w:val="22"/>
          <w:szCs w:val="22"/>
        </w:rPr>
        <w:t xml:space="preserve">“The Locally Responsive, Socially Productive MA in Composition.” co-authored (33% contribution) with </w:t>
      </w:r>
    </w:p>
    <w:p w:rsidR="001C61B9" w:rsidRPr="00416FF9" w:rsidRDefault="001C61B9" w:rsidP="001C61B9">
      <w:pPr>
        <w:ind w:right="36"/>
        <w:rPr>
          <w:sz w:val="22"/>
          <w:szCs w:val="22"/>
        </w:rPr>
      </w:pPr>
      <w:r w:rsidRPr="00416FF9">
        <w:rPr>
          <w:sz w:val="22"/>
          <w:szCs w:val="22"/>
        </w:rPr>
        <w:tab/>
        <w:t xml:space="preserve">Kory Lawson Ching and Mark Roberge. </w:t>
      </w:r>
      <w:r w:rsidRPr="00416FF9">
        <w:rPr>
          <w:i/>
          <w:sz w:val="22"/>
          <w:szCs w:val="22"/>
        </w:rPr>
        <w:t>MA Programs at Work.</w:t>
      </w:r>
      <w:r w:rsidRPr="00416FF9">
        <w:rPr>
          <w:sz w:val="22"/>
          <w:szCs w:val="22"/>
        </w:rPr>
        <w:t xml:space="preserve">  Eds Margaret Strain and Rebecca </w:t>
      </w:r>
    </w:p>
    <w:p w:rsidR="001C61B9" w:rsidRPr="00416FF9" w:rsidRDefault="001C61B9" w:rsidP="001C61B9">
      <w:pPr>
        <w:ind w:right="36"/>
        <w:rPr>
          <w:sz w:val="22"/>
          <w:szCs w:val="22"/>
        </w:rPr>
      </w:pPr>
      <w:r w:rsidRPr="00416FF9">
        <w:rPr>
          <w:sz w:val="22"/>
          <w:szCs w:val="22"/>
        </w:rPr>
        <w:tab/>
        <w:t>Potter. Urbana: NCTE, 2017. Print.</w:t>
      </w:r>
    </w:p>
    <w:p w:rsidR="001C61B9" w:rsidRPr="00416FF9" w:rsidRDefault="001C61B9" w:rsidP="001C61B9">
      <w:pPr>
        <w:ind w:right="36"/>
        <w:rPr>
          <w:sz w:val="22"/>
          <w:szCs w:val="22"/>
        </w:rPr>
      </w:pPr>
    </w:p>
    <w:p w:rsidR="001C61B9" w:rsidRPr="00416FF9" w:rsidRDefault="001C61B9" w:rsidP="001C61B9">
      <w:pPr>
        <w:ind w:right="36"/>
        <w:rPr>
          <w:i/>
          <w:sz w:val="22"/>
          <w:szCs w:val="22"/>
        </w:rPr>
      </w:pPr>
      <w:r w:rsidRPr="00416FF9">
        <w:rPr>
          <w:sz w:val="22"/>
          <w:szCs w:val="22"/>
        </w:rPr>
        <w:t xml:space="preserve">“Flexibility, Hybridity, and Writing: Theory and Practice for Developing Post/Graduate Literacies.” </w:t>
      </w:r>
      <w:r w:rsidRPr="00416FF9">
        <w:rPr>
          <w:i/>
          <w:sz w:val="22"/>
          <w:szCs w:val="22"/>
        </w:rPr>
        <w:t xml:space="preserve">Research </w:t>
      </w:r>
    </w:p>
    <w:p w:rsidR="001C61B9" w:rsidRPr="00416FF9" w:rsidRDefault="001C61B9" w:rsidP="001C61B9">
      <w:pPr>
        <w:ind w:right="36"/>
        <w:rPr>
          <w:sz w:val="22"/>
          <w:szCs w:val="22"/>
        </w:rPr>
      </w:pPr>
      <w:r w:rsidRPr="00416FF9">
        <w:rPr>
          <w:i/>
          <w:sz w:val="22"/>
          <w:szCs w:val="22"/>
        </w:rPr>
        <w:tab/>
        <w:t>Literacies and Writing Pedagogies for Masters and Doctoral Writers.</w:t>
      </w:r>
      <w:r w:rsidRPr="00416FF9">
        <w:rPr>
          <w:sz w:val="22"/>
          <w:szCs w:val="22"/>
        </w:rPr>
        <w:t xml:space="preserve"> Eds. Cecile </w:t>
      </w:r>
      <w:proofErr w:type="spellStart"/>
      <w:r w:rsidRPr="00416FF9">
        <w:rPr>
          <w:sz w:val="22"/>
          <w:szCs w:val="22"/>
        </w:rPr>
        <w:t>Badenhorst</w:t>
      </w:r>
      <w:proofErr w:type="spellEnd"/>
      <w:r w:rsidRPr="00416FF9">
        <w:rPr>
          <w:sz w:val="22"/>
          <w:szCs w:val="22"/>
        </w:rPr>
        <w:t xml:space="preserve"> and </w:t>
      </w:r>
    </w:p>
    <w:p w:rsidR="001C61B9" w:rsidRPr="00416FF9" w:rsidRDefault="001C61B9" w:rsidP="001C61B9">
      <w:pPr>
        <w:ind w:right="36"/>
        <w:rPr>
          <w:sz w:val="22"/>
          <w:szCs w:val="22"/>
        </w:rPr>
      </w:pPr>
      <w:r w:rsidRPr="00416FF9">
        <w:rPr>
          <w:sz w:val="22"/>
          <w:szCs w:val="22"/>
        </w:rPr>
        <w:tab/>
      </w:r>
      <w:proofErr w:type="spellStart"/>
      <w:r w:rsidRPr="00416FF9">
        <w:rPr>
          <w:sz w:val="22"/>
          <w:szCs w:val="22"/>
        </w:rPr>
        <w:t>Cally</w:t>
      </w:r>
      <w:proofErr w:type="spellEnd"/>
      <w:r w:rsidRPr="00416FF9">
        <w:rPr>
          <w:sz w:val="22"/>
          <w:szCs w:val="22"/>
        </w:rPr>
        <w:t xml:space="preserve"> Guerin. Leiden, The Netherlands: Brill, 2016. 371-88. Print.</w:t>
      </w:r>
    </w:p>
    <w:p w:rsidR="001C61B9" w:rsidRPr="00416FF9" w:rsidRDefault="001C61B9" w:rsidP="001C61B9">
      <w:pPr>
        <w:ind w:right="36"/>
        <w:rPr>
          <w:sz w:val="22"/>
          <w:szCs w:val="22"/>
        </w:rPr>
      </w:pPr>
    </w:p>
    <w:p w:rsidR="001C61B9" w:rsidRPr="00416FF9" w:rsidRDefault="001C61B9" w:rsidP="001C61B9">
      <w:pPr>
        <w:ind w:right="36"/>
        <w:rPr>
          <w:sz w:val="22"/>
          <w:szCs w:val="22"/>
        </w:rPr>
      </w:pPr>
      <w:r w:rsidRPr="00416FF9">
        <w:rPr>
          <w:sz w:val="22"/>
          <w:szCs w:val="22"/>
        </w:rPr>
        <w:t>“The Critical Place of Reading in Writing Transfer (and Beyond): A Report of Student Experiences.” Co-</w:t>
      </w:r>
    </w:p>
    <w:p w:rsidR="001C61B9" w:rsidRPr="00416FF9" w:rsidRDefault="001C61B9" w:rsidP="001C61B9">
      <w:pPr>
        <w:ind w:right="36"/>
        <w:rPr>
          <w:i/>
          <w:sz w:val="22"/>
          <w:szCs w:val="22"/>
        </w:rPr>
      </w:pPr>
      <w:r w:rsidRPr="00416FF9">
        <w:rPr>
          <w:sz w:val="22"/>
          <w:szCs w:val="22"/>
        </w:rPr>
        <w:tab/>
        <w:t xml:space="preserve">authored (80% contribution) with Mary </w:t>
      </w:r>
      <w:proofErr w:type="spellStart"/>
      <w:r w:rsidRPr="00416FF9">
        <w:rPr>
          <w:sz w:val="22"/>
          <w:szCs w:val="22"/>
        </w:rPr>
        <w:t>Soliday</w:t>
      </w:r>
      <w:proofErr w:type="spellEnd"/>
      <w:r w:rsidRPr="00416FF9">
        <w:rPr>
          <w:sz w:val="22"/>
          <w:szCs w:val="22"/>
        </w:rPr>
        <w:t xml:space="preserve">. </w:t>
      </w:r>
      <w:r w:rsidRPr="00416FF9">
        <w:rPr>
          <w:i/>
          <w:sz w:val="22"/>
          <w:szCs w:val="22"/>
        </w:rPr>
        <w:t xml:space="preserve">Pedagogy: Critical Approaches to Teaching </w:t>
      </w:r>
    </w:p>
    <w:p w:rsidR="001C61B9" w:rsidRPr="00416FF9" w:rsidRDefault="001C61B9" w:rsidP="001C61B9">
      <w:pPr>
        <w:ind w:right="36"/>
        <w:rPr>
          <w:sz w:val="22"/>
          <w:szCs w:val="22"/>
        </w:rPr>
      </w:pPr>
      <w:r w:rsidRPr="00416FF9">
        <w:rPr>
          <w:i/>
          <w:sz w:val="22"/>
          <w:szCs w:val="22"/>
        </w:rPr>
        <w:tab/>
        <w:t xml:space="preserve">Literature, Language, Composition, and Culture. </w:t>
      </w:r>
      <w:r w:rsidRPr="00416FF9">
        <w:rPr>
          <w:sz w:val="22"/>
          <w:szCs w:val="22"/>
        </w:rPr>
        <w:t>16.1 (Jan. 2016): 23-37. Print.</w:t>
      </w:r>
    </w:p>
    <w:p w:rsidR="001C61B9" w:rsidRPr="00416FF9" w:rsidRDefault="001C61B9" w:rsidP="001C61B9">
      <w:pPr>
        <w:tabs>
          <w:tab w:val="left" w:pos="720"/>
          <w:tab w:val="left" w:pos="1530"/>
        </w:tabs>
        <w:ind w:right="36"/>
        <w:rPr>
          <w:sz w:val="22"/>
          <w:szCs w:val="22"/>
        </w:rPr>
      </w:pPr>
    </w:p>
    <w:p w:rsidR="001C61B9" w:rsidRPr="00416FF9" w:rsidRDefault="001C61B9" w:rsidP="001C61B9">
      <w:pPr>
        <w:tabs>
          <w:tab w:val="left" w:pos="720"/>
          <w:tab w:val="left" w:pos="1530"/>
        </w:tabs>
        <w:ind w:right="36"/>
        <w:rPr>
          <w:sz w:val="22"/>
          <w:szCs w:val="22"/>
        </w:rPr>
      </w:pPr>
      <w:r w:rsidRPr="00416FF9">
        <w:rPr>
          <w:sz w:val="22"/>
          <w:szCs w:val="22"/>
        </w:rPr>
        <w:t>“Between The Classroom, The Page, and The Profession:  The Value of the Hybrid Essay in Graduate-Level</w:t>
      </w:r>
    </w:p>
    <w:p w:rsidR="001C61B9" w:rsidRPr="00416FF9" w:rsidRDefault="001C61B9" w:rsidP="001C61B9">
      <w:pPr>
        <w:tabs>
          <w:tab w:val="left" w:pos="720"/>
          <w:tab w:val="left" w:pos="1530"/>
        </w:tabs>
        <w:ind w:left="720" w:right="36"/>
        <w:rPr>
          <w:sz w:val="22"/>
          <w:szCs w:val="22"/>
        </w:rPr>
      </w:pPr>
      <w:r w:rsidRPr="00416FF9">
        <w:rPr>
          <w:sz w:val="22"/>
          <w:szCs w:val="22"/>
        </w:rPr>
        <w:t xml:space="preserve">Learning.” Under review at </w:t>
      </w:r>
      <w:r w:rsidRPr="00416FF9">
        <w:rPr>
          <w:i/>
          <w:sz w:val="22"/>
          <w:szCs w:val="22"/>
        </w:rPr>
        <w:t>Enculturation.</w:t>
      </w:r>
      <w:r w:rsidRPr="00416FF9">
        <w:rPr>
          <w:sz w:val="22"/>
          <w:szCs w:val="22"/>
        </w:rPr>
        <w:t xml:space="preserve">  Co-authored (50% contribution) with graduate students </w:t>
      </w:r>
      <w:proofErr w:type="spellStart"/>
      <w:r w:rsidRPr="00416FF9">
        <w:rPr>
          <w:sz w:val="22"/>
          <w:szCs w:val="22"/>
        </w:rPr>
        <w:t>Galin</w:t>
      </w:r>
      <w:proofErr w:type="spellEnd"/>
      <w:r w:rsidRPr="00416FF9">
        <w:rPr>
          <w:sz w:val="22"/>
          <w:szCs w:val="22"/>
        </w:rPr>
        <w:t xml:space="preserve"> Dent and Jennifer Saltmarsh. </w:t>
      </w:r>
      <w:r w:rsidRPr="00416FF9">
        <w:rPr>
          <w:i/>
          <w:sz w:val="22"/>
          <w:szCs w:val="22"/>
        </w:rPr>
        <w:t xml:space="preserve">Enculturation: A Journal of Rhetoric, Writing, and Culture </w:t>
      </w:r>
      <w:r w:rsidRPr="00416FF9">
        <w:rPr>
          <w:sz w:val="22"/>
          <w:szCs w:val="22"/>
        </w:rPr>
        <w:t xml:space="preserve">16 (Fall 2013).  </w:t>
      </w:r>
      <w:proofErr w:type="spellStart"/>
      <w:r w:rsidRPr="00416FF9">
        <w:rPr>
          <w:sz w:val="22"/>
          <w:szCs w:val="22"/>
        </w:rPr>
        <w:t>n.pag</w:t>
      </w:r>
      <w:proofErr w:type="spellEnd"/>
      <w:r w:rsidRPr="00416FF9">
        <w:rPr>
          <w:sz w:val="22"/>
          <w:szCs w:val="22"/>
        </w:rPr>
        <w:t>. Web.</w:t>
      </w:r>
    </w:p>
    <w:p w:rsidR="001C61B9" w:rsidRPr="00416FF9" w:rsidRDefault="001C61B9" w:rsidP="001C61B9">
      <w:pPr>
        <w:tabs>
          <w:tab w:val="left" w:pos="720"/>
          <w:tab w:val="left" w:pos="1530"/>
        </w:tabs>
        <w:ind w:left="720" w:right="36"/>
        <w:rPr>
          <w:sz w:val="22"/>
          <w:szCs w:val="22"/>
        </w:rPr>
      </w:pPr>
    </w:p>
    <w:p w:rsidR="001C61B9" w:rsidRPr="00416FF9" w:rsidRDefault="001C61B9" w:rsidP="001C61B9">
      <w:pPr>
        <w:tabs>
          <w:tab w:val="left" w:pos="720"/>
          <w:tab w:val="left" w:pos="1530"/>
        </w:tabs>
        <w:ind w:right="36"/>
        <w:rPr>
          <w:color w:val="000000" w:themeColor="text1"/>
          <w:sz w:val="22"/>
          <w:szCs w:val="22"/>
        </w:rPr>
      </w:pPr>
      <w:r w:rsidRPr="00416FF9">
        <w:rPr>
          <w:color w:val="000000" w:themeColor="text1"/>
          <w:sz w:val="22"/>
          <w:szCs w:val="22"/>
        </w:rPr>
        <w:t xml:space="preserve">“The Shifting </w:t>
      </w:r>
      <w:proofErr w:type="spellStart"/>
      <w:r w:rsidRPr="00416FF9">
        <w:rPr>
          <w:color w:val="000000" w:themeColor="text1"/>
          <w:sz w:val="22"/>
          <w:szCs w:val="22"/>
        </w:rPr>
        <w:t>Rhetorics</w:t>
      </w:r>
      <w:proofErr w:type="spellEnd"/>
      <w:r w:rsidRPr="00416FF9">
        <w:rPr>
          <w:color w:val="000000" w:themeColor="text1"/>
          <w:sz w:val="22"/>
          <w:szCs w:val="22"/>
        </w:rPr>
        <w:t xml:space="preserve"> of Style:  Writing in Action in </w:t>
      </w:r>
      <w:r w:rsidRPr="00416FF9">
        <w:rPr>
          <w:i/>
          <w:color w:val="000000" w:themeColor="text1"/>
          <w:sz w:val="22"/>
          <w:szCs w:val="22"/>
        </w:rPr>
        <w:t>Modern Rhetoric</w:t>
      </w:r>
      <w:r w:rsidRPr="00416FF9">
        <w:rPr>
          <w:color w:val="000000" w:themeColor="text1"/>
          <w:sz w:val="22"/>
          <w:szCs w:val="22"/>
        </w:rPr>
        <w:t xml:space="preserve">.”  </w:t>
      </w:r>
      <w:r w:rsidRPr="00416FF9">
        <w:rPr>
          <w:i/>
          <w:color w:val="000000" w:themeColor="text1"/>
          <w:sz w:val="22"/>
          <w:szCs w:val="22"/>
        </w:rPr>
        <w:t>College English</w:t>
      </w:r>
      <w:r w:rsidRPr="00416FF9">
        <w:rPr>
          <w:color w:val="000000" w:themeColor="text1"/>
          <w:sz w:val="22"/>
          <w:szCs w:val="22"/>
        </w:rPr>
        <w:t xml:space="preserve"> 75.1 (Sept., </w:t>
      </w:r>
    </w:p>
    <w:p w:rsidR="001C61B9" w:rsidRPr="00416FF9" w:rsidRDefault="001C61B9" w:rsidP="001C61B9">
      <w:pPr>
        <w:tabs>
          <w:tab w:val="left" w:pos="720"/>
          <w:tab w:val="left" w:pos="1530"/>
        </w:tabs>
        <w:ind w:right="36"/>
        <w:rPr>
          <w:color w:val="000000" w:themeColor="text1"/>
          <w:sz w:val="22"/>
          <w:szCs w:val="22"/>
        </w:rPr>
      </w:pPr>
      <w:r w:rsidRPr="00416FF9">
        <w:rPr>
          <w:color w:val="000000" w:themeColor="text1"/>
          <w:sz w:val="22"/>
          <w:szCs w:val="22"/>
        </w:rPr>
        <w:tab/>
        <w:t>2012): 16-41.  Print.</w:t>
      </w:r>
      <w:r w:rsidRPr="00416FF9">
        <w:rPr>
          <w:color w:val="000000" w:themeColor="text1"/>
          <w:sz w:val="22"/>
          <w:szCs w:val="22"/>
        </w:rPr>
        <w:tab/>
      </w:r>
    </w:p>
    <w:p w:rsidR="001C61B9" w:rsidRPr="00416FF9" w:rsidRDefault="001C61B9" w:rsidP="001C61B9">
      <w:pPr>
        <w:tabs>
          <w:tab w:val="left" w:pos="720"/>
          <w:tab w:val="left" w:pos="1530"/>
        </w:tabs>
        <w:ind w:right="36"/>
        <w:rPr>
          <w:b/>
          <w:color w:val="000000" w:themeColor="text1"/>
          <w:sz w:val="22"/>
          <w:szCs w:val="22"/>
        </w:rPr>
      </w:pPr>
    </w:p>
    <w:p w:rsidR="001C61B9" w:rsidRPr="00416FF9" w:rsidRDefault="001C61B9" w:rsidP="001C61B9">
      <w:pPr>
        <w:ind w:right="36"/>
        <w:rPr>
          <w:color w:val="000000" w:themeColor="text1"/>
          <w:sz w:val="22"/>
          <w:szCs w:val="22"/>
          <w:u w:val="single"/>
        </w:rPr>
      </w:pPr>
      <w:r w:rsidRPr="00416FF9">
        <w:rPr>
          <w:color w:val="000000" w:themeColor="text1"/>
          <w:sz w:val="22"/>
          <w:szCs w:val="22"/>
        </w:rPr>
        <w:t xml:space="preserve">“Teaching with Style:  The Essay, Form, and Brooks’ and Warren’s Literary Pedagogy.”  In </w:t>
      </w:r>
      <w:r w:rsidRPr="00416FF9">
        <w:rPr>
          <w:color w:val="000000" w:themeColor="text1"/>
          <w:sz w:val="22"/>
          <w:szCs w:val="22"/>
          <w:u w:val="single"/>
        </w:rPr>
        <w:t>Rereading the</w:t>
      </w:r>
    </w:p>
    <w:p w:rsidR="001C61B9" w:rsidRPr="00416FF9" w:rsidRDefault="001C61B9" w:rsidP="001C61B9">
      <w:pPr>
        <w:ind w:right="36" w:firstLine="720"/>
        <w:rPr>
          <w:color w:val="000000" w:themeColor="text1"/>
          <w:sz w:val="22"/>
          <w:szCs w:val="22"/>
        </w:rPr>
      </w:pPr>
      <w:r w:rsidRPr="00416FF9">
        <w:rPr>
          <w:color w:val="000000" w:themeColor="text1"/>
          <w:sz w:val="22"/>
          <w:szCs w:val="22"/>
          <w:u w:val="single"/>
        </w:rPr>
        <w:t>New Criticism.</w:t>
      </w:r>
      <w:r w:rsidRPr="00416FF9">
        <w:rPr>
          <w:color w:val="000000" w:themeColor="text1"/>
          <w:sz w:val="22"/>
          <w:szCs w:val="22"/>
        </w:rPr>
        <w:t xml:space="preserve">  Eds. Miranda Hickman and John McIntyre.  Columbus:  Ohio State University Press,</w:t>
      </w:r>
    </w:p>
    <w:p w:rsidR="001C61B9" w:rsidRPr="00416FF9" w:rsidRDefault="001C61B9" w:rsidP="001C61B9">
      <w:pPr>
        <w:ind w:right="36" w:firstLine="720"/>
        <w:rPr>
          <w:color w:val="000000" w:themeColor="text1"/>
          <w:sz w:val="22"/>
          <w:szCs w:val="22"/>
        </w:rPr>
      </w:pPr>
      <w:r w:rsidRPr="00416FF9">
        <w:rPr>
          <w:color w:val="000000" w:themeColor="text1"/>
          <w:sz w:val="22"/>
          <w:szCs w:val="22"/>
        </w:rPr>
        <w:lastRenderedPageBreak/>
        <w:t>2012.  Print.</w:t>
      </w:r>
    </w:p>
    <w:p w:rsidR="00416FF9" w:rsidRPr="00416FF9" w:rsidRDefault="00416FF9" w:rsidP="00416FF9">
      <w:pPr>
        <w:ind w:right="36"/>
        <w:rPr>
          <w:color w:val="000000" w:themeColor="text1"/>
          <w:sz w:val="22"/>
          <w:szCs w:val="22"/>
          <w:u w:val="single"/>
        </w:rPr>
      </w:pPr>
    </w:p>
    <w:p w:rsidR="00D66361" w:rsidRPr="00416FF9" w:rsidRDefault="00D66361" w:rsidP="00D66361">
      <w:pPr>
        <w:ind w:right="36"/>
        <w:rPr>
          <w:color w:val="A6A6A6" w:themeColor="background1" w:themeShade="A6"/>
          <w:sz w:val="22"/>
          <w:szCs w:val="22"/>
        </w:rPr>
      </w:pPr>
      <w:r w:rsidRPr="00416FF9">
        <w:rPr>
          <w:b/>
          <w:sz w:val="28"/>
          <w:szCs w:val="28"/>
        </w:rPr>
        <w:t>In Process Articles:</w:t>
      </w:r>
    </w:p>
    <w:p w:rsidR="00C858B6" w:rsidRDefault="00416FF9" w:rsidP="00416FF9">
      <w:pPr>
        <w:rPr>
          <w:sz w:val="22"/>
          <w:szCs w:val="22"/>
        </w:rPr>
      </w:pPr>
      <w:r w:rsidRPr="00D66361">
        <w:rPr>
          <w:sz w:val="22"/>
          <w:szCs w:val="22"/>
        </w:rPr>
        <w:t>“</w:t>
      </w:r>
      <w:r w:rsidRPr="00D66361">
        <w:rPr>
          <w:sz w:val="22"/>
          <w:szCs w:val="22"/>
        </w:rPr>
        <w:t>Tracking Citation via Zotero to Promote Greater Inclusivity in Scholarly Publishing</w:t>
      </w:r>
      <w:r w:rsidRPr="00D66361">
        <w:rPr>
          <w:sz w:val="22"/>
          <w:szCs w:val="22"/>
        </w:rPr>
        <w:t xml:space="preserve">.” with Justin Lewis. Target </w:t>
      </w:r>
    </w:p>
    <w:p w:rsidR="00416FF9" w:rsidRPr="00D66361" w:rsidRDefault="00416FF9" w:rsidP="00C858B6">
      <w:pPr>
        <w:ind w:firstLine="720"/>
        <w:rPr>
          <w:sz w:val="22"/>
          <w:szCs w:val="22"/>
        </w:rPr>
      </w:pPr>
      <w:r w:rsidRPr="00D66361">
        <w:rPr>
          <w:sz w:val="22"/>
          <w:szCs w:val="22"/>
        </w:rPr>
        <w:t>journal</w:t>
      </w:r>
      <w:r w:rsidRPr="00D66361">
        <w:rPr>
          <w:i/>
          <w:iCs/>
          <w:sz w:val="22"/>
          <w:szCs w:val="22"/>
        </w:rPr>
        <w:t xml:space="preserve">: Computers and Composition. </w:t>
      </w:r>
      <w:r w:rsidR="00D66361">
        <w:rPr>
          <w:sz w:val="22"/>
          <w:szCs w:val="22"/>
        </w:rPr>
        <w:t xml:space="preserve">Expected submission, September 2024. </w:t>
      </w:r>
    </w:p>
    <w:p w:rsidR="00416FF9" w:rsidRPr="00D66361" w:rsidRDefault="00416FF9" w:rsidP="00416FF9">
      <w:pPr>
        <w:rPr>
          <w:i/>
          <w:iCs/>
          <w:sz w:val="22"/>
          <w:szCs w:val="22"/>
        </w:rPr>
      </w:pPr>
    </w:p>
    <w:p w:rsidR="00C858B6" w:rsidRDefault="00416FF9" w:rsidP="00416FF9">
      <w:pPr>
        <w:rPr>
          <w:i/>
          <w:iCs/>
          <w:sz w:val="22"/>
          <w:szCs w:val="22"/>
        </w:rPr>
      </w:pPr>
      <w:r w:rsidRPr="00D66361">
        <w:rPr>
          <w:sz w:val="22"/>
          <w:szCs w:val="22"/>
        </w:rPr>
        <w:t>“</w:t>
      </w:r>
      <w:r w:rsidRPr="00D66361">
        <w:rPr>
          <w:sz w:val="22"/>
          <w:szCs w:val="22"/>
        </w:rPr>
        <w:t>Becoming Anti-Racist: One Journal’s Journey and Roadmap for Change</w:t>
      </w:r>
      <w:r w:rsidRPr="00D66361">
        <w:rPr>
          <w:sz w:val="22"/>
          <w:szCs w:val="22"/>
        </w:rPr>
        <w:t>.” Target journal:</w:t>
      </w:r>
      <w:r w:rsidRPr="00D66361">
        <w:rPr>
          <w:i/>
          <w:iCs/>
          <w:sz w:val="22"/>
          <w:szCs w:val="22"/>
        </w:rPr>
        <w:t xml:space="preserve"> Composition Studies.</w:t>
      </w:r>
      <w:r w:rsidR="00D66361">
        <w:rPr>
          <w:i/>
          <w:iCs/>
          <w:sz w:val="22"/>
          <w:szCs w:val="22"/>
        </w:rPr>
        <w:t xml:space="preserve"> </w:t>
      </w:r>
    </w:p>
    <w:p w:rsidR="00416FF9" w:rsidRPr="00D66361" w:rsidRDefault="00D66361" w:rsidP="00C858B6">
      <w:pPr>
        <w:ind w:firstLine="720"/>
        <w:rPr>
          <w:sz w:val="22"/>
          <w:szCs w:val="22"/>
        </w:rPr>
      </w:pPr>
      <w:r>
        <w:rPr>
          <w:sz w:val="22"/>
          <w:szCs w:val="22"/>
        </w:rPr>
        <w:t xml:space="preserve">Expected submission, December 2024. </w:t>
      </w:r>
    </w:p>
    <w:p w:rsidR="00416FF9" w:rsidRPr="00416FF9" w:rsidRDefault="00416FF9" w:rsidP="001C61B9">
      <w:pPr>
        <w:tabs>
          <w:tab w:val="left" w:pos="720"/>
          <w:tab w:val="left" w:pos="1530"/>
        </w:tabs>
        <w:ind w:right="36"/>
        <w:rPr>
          <w:color w:val="A6A6A6" w:themeColor="background1" w:themeShade="A6"/>
          <w:sz w:val="22"/>
          <w:szCs w:val="22"/>
        </w:rPr>
      </w:pPr>
    </w:p>
    <w:p w:rsidR="00C858B6" w:rsidRPr="005C574F" w:rsidRDefault="001C61B9" w:rsidP="005C574F">
      <w:pPr>
        <w:tabs>
          <w:tab w:val="left" w:pos="720"/>
          <w:tab w:val="left" w:pos="1530"/>
        </w:tabs>
        <w:ind w:right="36"/>
        <w:rPr>
          <w:b/>
          <w:sz w:val="28"/>
          <w:szCs w:val="28"/>
        </w:rPr>
      </w:pPr>
      <w:r w:rsidRPr="00416FF9">
        <w:rPr>
          <w:b/>
          <w:sz w:val="28"/>
          <w:szCs w:val="28"/>
        </w:rPr>
        <w:t>Peer Reviewed Conference Presentations</w:t>
      </w:r>
      <w:r w:rsidR="00C858B6">
        <w:rPr>
          <w:b/>
          <w:sz w:val="28"/>
          <w:szCs w:val="28"/>
        </w:rPr>
        <w:t xml:space="preserve"> (selected)</w:t>
      </w:r>
      <w:r w:rsidRPr="00416FF9">
        <w:rPr>
          <w:b/>
          <w:sz w:val="28"/>
          <w:szCs w:val="28"/>
        </w:rPr>
        <w:t>:</w:t>
      </w:r>
    </w:p>
    <w:p w:rsidR="00C858B6" w:rsidRDefault="00C858B6" w:rsidP="00C858B6">
      <w:pPr>
        <w:rPr>
          <w:color w:val="000000" w:themeColor="text1"/>
          <w:sz w:val="22"/>
          <w:szCs w:val="22"/>
        </w:rPr>
      </w:pPr>
      <w:r>
        <w:rPr>
          <w:color w:val="000000" w:themeColor="text1"/>
          <w:sz w:val="22"/>
          <w:szCs w:val="22"/>
        </w:rPr>
        <w:t>“</w:t>
      </w:r>
      <w:r w:rsidRPr="00C858B6">
        <w:rPr>
          <w:color w:val="000000" w:themeColor="text1"/>
          <w:sz w:val="22"/>
          <w:szCs w:val="22"/>
        </w:rPr>
        <w:t>Experiential Learning, Justice, and Literacies in Community-Service Learning Programs</w:t>
      </w:r>
      <w:r>
        <w:rPr>
          <w:color w:val="000000" w:themeColor="text1"/>
          <w:sz w:val="22"/>
          <w:szCs w:val="22"/>
        </w:rPr>
        <w:t xml:space="preserve">.” Conference on </w:t>
      </w:r>
    </w:p>
    <w:p w:rsidR="00C858B6" w:rsidRPr="00C858B6" w:rsidRDefault="00C858B6" w:rsidP="00C858B6">
      <w:pPr>
        <w:ind w:firstLine="720"/>
        <w:rPr>
          <w:color w:val="000000" w:themeColor="text1"/>
          <w:sz w:val="22"/>
          <w:szCs w:val="22"/>
        </w:rPr>
      </w:pPr>
      <w:r>
        <w:rPr>
          <w:color w:val="000000" w:themeColor="text1"/>
          <w:sz w:val="22"/>
          <w:szCs w:val="22"/>
        </w:rPr>
        <w:t xml:space="preserve">Community Writing. Denver, CO. </w:t>
      </w:r>
      <w:r w:rsidRPr="00C858B6">
        <w:rPr>
          <w:color w:val="000000" w:themeColor="text1"/>
          <w:sz w:val="22"/>
          <w:szCs w:val="22"/>
        </w:rPr>
        <w:t>October 2023</w:t>
      </w:r>
      <w:r>
        <w:rPr>
          <w:color w:val="000000" w:themeColor="text1"/>
          <w:sz w:val="22"/>
          <w:szCs w:val="22"/>
        </w:rPr>
        <w:t xml:space="preserve">. </w:t>
      </w:r>
    </w:p>
    <w:p w:rsidR="00D66361" w:rsidRDefault="00D66361" w:rsidP="001C61B9">
      <w:pPr>
        <w:rPr>
          <w:sz w:val="22"/>
          <w:szCs w:val="22"/>
        </w:rPr>
      </w:pPr>
    </w:p>
    <w:p w:rsidR="00C858B6" w:rsidRDefault="00C858B6" w:rsidP="00C858B6">
      <w:r>
        <w:t>“</w:t>
      </w:r>
      <w:r w:rsidRPr="00416FF9">
        <w:t>Learning Journeys: Threshold Concepts, Assessing WAC, and Faculty Development</w:t>
      </w:r>
      <w:r>
        <w:t>.”</w:t>
      </w:r>
      <w:r w:rsidRPr="00416FF9">
        <w:t xml:space="preserve"> C</w:t>
      </w:r>
      <w:r>
        <w:t xml:space="preserve">onference of </w:t>
      </w:r>
      <w:r w:rsidRPr="00416FF9">
        <w:t>W</w:t>
      </w:r>
      <w:r>
        <w:t xml:space="preserve">riting </w:t>
      </w:r>
      <w:r w:rsidRPr="00416FF9">
        <w:t>P</w:t>
      </w:r>
      <w:r>
        <w:t xml:space="preserve">rogram </w:t>
      </w:r>
    </w:p>
    <w:p w:rsidR="00C858B6" w:rsidRPr="00416FF9" w:rsidRDefault="00C858B6" w:rsidP="00C858B6">
      <w:pPr>
        <w:ind w:firstLine="720"/>
      </w:pPr>
      <w:r w:rsidRPr="00416FF9">
        <w:t>A</w:t>
      </w:r>
      <w:r>
        <w:t xml:space="preserve">dministrators. </w:t>
      </w:r>
      <w:r w:rsidRPr="00416FF9">
        <w:t xml:space="preserve"> </w:t>
      </w:r>
      <w:r>
        <w:t xml:space="preserve">Reno, NV. </w:t>
      </w:r>
      <w:r w:rsidRPr="00416FF9">
        <w:t>July 2023</w:t>
      </w:r>
      <w:r>
        <w:t>.</w:t>
      </w:r>
    </w:p>
    <w:p w:rsidR="00D66361" w:rsidRDefault="00D66361" w:rsidP="001C61B9">
      <w:pPr>
        <w:rPr>
          <w:sz w:val="22"/>
          <w:szCs w:val="22"/>
        </w:rPr>
      </w:pPr>
    </w:p>
    <w:p w:rsidR="001C61B9" w:rsidRPr="00416FF9" w:rsidRDefault="001C61B9" w:rsidP="001C61B9">
      <w:pPr>
        <w:rPr>
          <w:sz w:val="22"/>
          <w:szCs w:val="22"/>
        </w:rPr>
      </w:pPr>
      <w:r w:rsidRPr="00416FF9">
        <w:rPr>
          <w:sz w:val="22"/>
          <w:szCs w:val="22"/>
        </w:rPr>
        <w:t xml:space="preserve">“Building and Running an Academic Journal: A Behind-the-Scenes Workshop in Independent Publishing.” </w:t>
      </w:r>
    </w:p>
    <w:p w:rsidR="001C61B9" w:rsidRPr="00416FF9" w:rsidRDefault="001C61B9" w:rsidP="001C61B9">
      <w:pPr>
        <w:rPr>
          <w:color w:val="222222"/>
          <w:sz w:val="22"/>
          <w:szCs w:val="22"/>
          <w:shd w:val="clear" w:color="auto" w:fill="FFFFFF"/>
        </w:rPr>
      </w:pPr>
      <w:r w:rsidRPr="00416FF9">
        <w:rPr>
          <w:sz w:val="22"/>
          <w:szCs w:val="22"/>
        </w:rPr>
        <w:tab/>
      </w:r>
      <w:r w:rsidRPr="00416FF9">
        <w:rPr>
          <w:color w:val="222222"/>
          <w:sz w:val="22"/>
          <w:szCs w:val="22"/>
          <w:shd w:val="clear" w:color="auto" w:fill="FFFFFF"/>
        </w:rPr>
        <w:t xml:space="preserve">College Composition and Communication Conference. Pittsburgh, PA. March 2019. </w:t>
      </w:r>
    </w:p>
    <w:p w:rsidR="001C61B9" w:rsidRPr="00416FF9" w:rsidRDefault="001C61B9" w:rsidP="001C61B9">
      <w:pPr>
        <w:rPr>
          <w:color w:val="222222"/>
          <w:sz w:val="22"/>
          <w:szCs w:val="22"/>
          <w:shd w:val="clear" w:color="auto" w:fill="FFFFFF"/>
        </w:rPr>
      </w:pPr>
    </w:p>
    <w:p w:rsidR="001C61B9" w:rsidRPr="00416FF9" w:rsidRDefault="001C61B9" w:rsidP="001C61B9">
      <w:pPr>
        <w:rPr>
          <w:color w:val="222222"/>
          <w:sz w:val="22"/>
          <w:szCs w:val="22"/>
          <w:shd w:val="clear" w:color="auto" w:fill="FFFFFF"/>
        </w:rPr>
      </w:pPr>
      <w:r w:rsidRPr="00416FF9">
        <w:rPr>
          <w:color w:val="222222"/>
          <w:sz w:val="22"/>
          <w:szCs w:val="22"/>
          <w:shd w:val="clear" w:color="auto" w:fill="FFFFFF"/>
        </w:rPr>
        <w:t xml:space="preserve">“Theorizing Literacy in the Current Political Climate.” College Composition and Communication Conference. </w:t>
      </w:r>
    </w:p>
    <w:p w:rsidR="001C61B9" w:rsidRPr="00416FF9" w:rsidRDefault="001C61B9" w:rsidP="001C61B9">
      <w:pPr>
        <w:rPr>
          <w:color w:val="222222"/>
          <w:sz w:val="22"/>
          <w:szCs w:val="22"/>
          <w:shd w:val="clear" w:color="auto" w:fill="FFFFFF"/>
        </w:rPr>
      </w:pPr>
      <w:r w:rsidRPr="00416FF9">
        <w:rPr>
          <w:color w:val="222222"/>
          <w:sz w:val="22"/>
          <w:szCs w:val="22"/>
          <w:shd w:val="clear" w:color="auto" w:fill="FFFFFF"/>
        </w:rPr>
        <w:tab/>
        <w:t xml:space="preserve">Pittsburgh, PA. March 2019. </w:t>
      </w:r>
    </w:p>
    <w:p w:rsidR="001C61B9" w:rsidRPr="00416FF9" w:rsidRDefault="001C61B9" w:rsidP="001C61B9">
      <w:pPr>
        <w:rPr>
          <w:color w:val="222222"/>
          <w:sz w:val="22"/>
          <w:szCs w:val="22"/>
          <w:shd w:val="clear" w:color="auto" w:fill="FFFFFF"/>
        </w:rPr>
      </w:pPr>
    </w:p>
    <w:p w:rsidR="001C61B9" w:rsidRPr="00416FF9" w:rsidRDefault="001C61B9" w:rsidP="001C61B9">
      <w:pPr>
        <w:rPr>
          <w:sz w:val="22"/>
          <w:szCs w:val="22"/>
        </w:rPr>
      </w:pPr>
      <w:r w:rsidRPr="00416FF9">
        <w:rPr>
          <w:color w:val="222222"/>
          <w:sz w:val="22"/>
          <w:szCs w:val="22"/>
          <w:shd w:val="clear" w:color="auto" w:fill="FFFFFF"/>
        </w:rPr>
        <w:t xml:space="preserve">“"You Get What You Need": Lessons for Programmatic Success in an Age of Austerity.” </w:t>
      </w:r>
      <w:r w:rsidRPr="00416FF9">
        <w:rPr>
          <w:sz w:val="22"/>
          <w:szCs w:val="22"/>
        </w:rPr>
        <w:t xml:space="preserve">Conference of Writing </w:t>
      </w:r>
    </w:p>
    <w:p w:rsidR="001C61B9" w:rsidRPr="00416FF9" w:rsidRDefault="001C61B9" w:rsidP="001C61B9">
      <w:pPr>
        <w:rPr>
          <w:sz w:val="22"/>
          <w:szCs w:val="22"/>
        </w:rPr>
      </w:pPr>
      <w:r w:rsidRPr="00416FF9">
        <w:rPr>
          <w:sz w:val="22"/>
          <w:szCs w:val="22"/>
        </w:rPr>
        <w:tab/>
        <w:t xml:space="preserve">Program Administrators. Sacramento, CA. 20-23 July 2018. </w:t>
      </w:r>
    </w:p>
    <w:p w:rsidR="001C61B9" w:rsidRPr="00416FF9" w:rsidRDefault="001C61B9" w:rsidP="001C61B9">
      <w:pPr>
        <w:rPr>
          <w:sz w:val="22"/>
          <w:szCs w:val="22"/>
        </w:rPr>
      </w:pPr>
    </w:p>
    <w:p w:rsidR="001C61B9" w:rsidRPr="00416FF9" w:rsidRDefault="001C61B9" w:rsidP="001C61B9">
      <w:pPr>
        <w:widowControl w:val="0"/>
        <w:autoSpaceDE w:val="0"/>
        <w:autoSpaceDN w:val="0"/>
        <w:adjustRightInd w:val="0"/>
        <w:spacing w:after="240"/>
        <w:rPr>
          <w:sz w:val="22"/>
          <w:szCs w:val="22"/>
        </w:rPr>
      </w:pPr>
      <w:r w:rsidRPr="00416FF9">
        <w:rPr>
          <w:iCs/>
          <w:color w:val="000000"/>
          <w:sz w:val="22"/>
          <w:szCs w:val="22"/>
          <w:shd w:val="clear" w:color="auto" w:fill="FFFFFF"/>
        </w:rPr>
        <w:t>“</w:t>
      </w:r>
      <w:r w:rsidRPr="00416FF9">
        <w:rPr>
          <w:sz w:val="22"/>
          <w:szCs w:val="22"/>
        </w:rPr>
        <w:t xml:space="preserve">Moving toward the Explicit: Literacies and Threshold Concepts Informing Early Start English and Directed </w:t>
      </w:r>
      <w:r w:rsidRPr="00416FF9">
        <w:rPr>
          <w:sz w:val="22"/>
          <w:szCs w:val="22"/>
        </w:rPr>
        <w:tab/>
        <w:t xml:space="preserve">Self Placement.” </w:t>
      </w:r>
      <w:r w:rsidRPr="00416FF9">
        <w:rPr>
          <w:i/>
          <w:iCs/>
          <w:color w:val="000000"/>
          <w:sz w:val="22"/>
          <w:szCs w:val="22"/>
          <w:shd w:val="clear" w:color="auto" w:fill="FFFFFF"/>
        </w:rPr>
        <w:t xml:space="preserve">7th Biennial Threshold Concepts Conference. </w:t>
      </w:r>
      <w:r w:rsidRPr="00416FF9">
        <w:rPr>
          <w:iCs/>
          <w:color w:val="000000"/>
          <w:sz w:val="22"/>
          <w:szCs w:val="22"/>
          <w:shd w:val="clear" w:color="auto" w:fill="FFFFFF"/>
        </w:rPr>
        <w:t xml:space="preserve">Miami, OH. 13-16 June 2018. </w:t>
      </w:r>
    </w:p>
    <w:p w:rsidR="001C61B9" w:rsidRPr="00416FF9" w:rsidRDefault="001C61B9" w:rsidP="001C61B9">
      <w:pPr>
        <w:rPr>
          <w:color w:val="404040"/>
          <w:sz w:val="22"/>
          <w:szCs w:val="22"/>
          <w:shd w:val="clear" w:color="auto" w:fill="FFFFFF"/>
        </w:rPr>
      </w:pPr>
      <w:r w:rsidRPr="00416FF9">
        <w:rPr>
          <w:color w:val="404040"/>
          <w:sz w:val="22"/>
          <w:szCs w:val="22"/>
          <w:shd w:val="clear" w:color="auto" w:fill="FFFFFF"/>
        </w:rPr>
        <w:t xml:space="preserve">“Ecological Assignments: Using Student Feedback to Prompt Change.” Conference on Community Writing. </w:t>
      </w:r>
    </w:p>
    <w:p w:rsidR="001C61B9" w:rsidRPr="00416FF9" w:rsidRDefault="001C61B9" w:rsidP="001C61B9">
      <w:pPr>
        <w:rPr>
          <w:color w:val="404040"/>
          <w:sz w:val="22"/>
          <w:szCs w:val="22"/>
          <w:shd w:val="clear" w:color="auto" w:fill="FFFFFF"/>
        </w:rPr>
      </w:pPr>
      <w:r w:rsidRPr="00416FF9">
        <w:rPr>
          <w:color w:val="404040"/>
          <w:sz w:val="22"/>
          <w:szCs w:val="22"/>
          <w:shd w:val="clear" w:color="auto" w:fill="FFFFFF"/>
        </w:rPr>
        <w:tab/>
        <w:t>Boulder, CO. 21 Oct. 2017.</w:t>
      </w:r>
    </w:p>
    <w:p w:rsidR="001C61B9" w:rsidRPr="00416FF9" w:rsidRDefault="001C61B9" w:rsidP="001C61B9">
      <w:pPr>
        <w:rPr>
          <w:color w:val="404040"/>
          <w:sz w:val="22"/>
          <w:szCs w:val="22"/>
          <w:shd w:val="clear" w:color="auto" w:fill="FFFFFF"/>
        </w:rPr>
      </w:pPr>
    </w:p>
    <w:p w:rsidR="001C61B9" w:rsidRPr="00416FF9" w:rsidRDefault="001C61B9" w:rsidP="001C61B9">
      <w:pPr>
        <w:rPr>
          <w:sz w:val="22"/>
          <w:szCs w:val="22"/>
        </w:rPr>
      </w:pPr>
      <w:r w:rsidRPr="00416FF9">
        <w:rPr>
          <w:sz w:val="22"/>
          <w:szCs w:val="22"/>
        </w:rPr>
        <w:t xml:space="preserve">“Making Space for Learning Transfer: Assignments as Hinge Points.” Conference on College Composition and </w:t>
      </w:r>
    </w:p>
    <w:p w:rsidR="001C61B9" w:rsidRPr="00416FF9" w:rsidRDefault="001C61B9" w:rsidP="001C61B9">
      <w:pPr>
        <w:rPr>
          <w:sz w:val="22"/>
          <w:szCs w:val="22"/>
        </w:rPr>
      </w:pPr>
      <w:r w:rsidRPr="00416FF9">
        <w:rPr>
          <w:sz w:val="22"/>
          <w:szCs w:val="22"/>
        </w:rPr>
        <w:tab/>
        <w:t>Communication @SJSU (regional).  8 June 2017.</w:t>
      </w:r>
    </w:p>
    <w:p w:rsidR="001C61B9" w:rsidRPr="00416FF9" w:rsidRDefault="001C61B9" w:rsidP="001C61B9">
      <w:pPr>
        <w:rPr>
          <w:sz w:val="22"/>
          <w:szCs w:val="22"/>
        </w:rPr>
      </w:pPr>
    </w:p>
    <w:p w:rsidR="001C61B9" w:rsidRPr="00416FF9" w:rsidRDefault="001C61B9" w:rsidP="001C61B9">
      <w:pPr>
        <w:rPr>
          <w:color w:val="222222"/>
          <w:sz w:val="22"/>
          <w:szCs w:val="22"/>
          <w:shd w:val="clear" w:color="auto" w:fill="FFFFFF"/>
        </w:rPr>
      </w:pPr>
      <w:r w:rsidRPr="00416FF9">
        <w:rPr>
          <w:sz w:val="22"/>
          <w:szCs w:val="22"/>
        </w:rPr>
        <w:t>“</w:t>
      </w:r>
      <w:r w:rsidRPr="00416FF9">
        <w:rPr>
          <w:color w:val="222222"/>
          <w:sz w:val="22"/>
          <w:szCs w:val="22"/>
          <w:shd w:val="clear" w:color="auto" w:fill="FFFFFF"/>
        </w:rPr>
        <w:t xml:space="preserve">Cultivating Faculty Development via Online Writing Instruction: A Story of Mentorship and Collaboration.” </w:t>
      </w:r>
    </w:p>
    <w:p w:rsidR="001C61B9" w:rsidRPr="00416FF9" w:rsidRDefault="001C61B9" w:rsidP="001C61B9">
      <w:pPr>
        <w:rPr>
          <w:sz w:val="22"/>
          <w:szCs w:val="22"/>
        </w:rPr>
      </w:pPr>
      <w:r w:rsidRPr="00416FF9">
        <w:rPr>
          <w:color w:val="222222"/>
          <w:sz w:val="22"/>
          <w:szCs w:val="22"/>
          <w:shd w:val="clear" w:color="auto" w:fill="FFFFFF"/>
        </w:rPr>
        <w:tab/>
        <w:t xml:space="preserve">College Composition and Communication Conference. Portland, OR. 16 March 2017. </w:t>
      </w:r>
    </w:p>
    <w:p w:rsidR="001C61B9" w:rsidRPr="00416FF9" w:rsidRDefault="001C61B9" w:rsidP="001C61B9">
      <w:pPr>
        <w:tabs>
          <w:tab w:val="left" w:pos="720"/>
          <w:tab w:val="left" w:pos="1530"/>
        </w:tabs>
        <w:ind w:right="36"/>
        <w:rPr>
          <w:sz w:val="22"/>
          <w:szCs w:val="22"/>
        </w:rPr>
      </w:pPr>
    </w:p>
    <w:p w:rsidR="001C61B9" w:rsidRPr="00416FF9" w:rsidRDefault="001C61B9" w:rsidP="001C61B9">
      <w:pPr>
        <w:tabs>
          <w:tab w:val="left" w:pos="720"/>
          <w:tab w:val="left" w:pos="1530"/>
        </w:tabs>
        <w:ind w:right="36"/>
        <w:rPr>
          <w:sz w:val="22"/>
          <w:szCs w:val="22"/>
        </w:rPr>
      </w:pPr>
      <w:r w:rsidRPr="00416FF9">
        <w:rPr>
          <w:sz w:val="22"/>
          <w:szCs w:val="22"/>
        </w:rPr>
        <w:t xml:space="preserve">“Demystifying Journal Publication in a Digital Age.” Conference of Writing Program Administrators. Boise, </w:t>
      </w:r>
    </w:p>
    <w:p w:rsidR="001C61B9" w:rsidRPr="00416FF9" w:rsidRDefault="001C61B9" w:rsidP="001C61B9">
      <w:pPr>
        <w:tabs>
          <w:tab w:val="left" w:pos="720"/>
          <w:tab w:val="left" w:pos="1530"/>
        </w:tabs>
        <w:ind w:right="36"/>
        <w:rPr>
          <w:sz w:val="22"/>
          <w:szCs w:val="22"/>
        </w:rPr>
      </w:pPr>
      <w:r w:rsidRPr="00416FF9">
        <w:rPr>
          <w:sz w:val="22"/>
          <w:szCs w:val="22"/>
        </w:rPr>
        <w:tab/>
        <w:t>ID. 16 July 2015.</w:t>
      </w:r>
    </w:p>
    <w:p w:rsidR="001C61B9" w:rsidRPr="00416FF9" w:rsidRDefault="001C61B9" w:rsidP="001C61B9">
      <w:pPr>
        <w:tabs>
          <w:tab w:val="left" w:pos="720"/>
          <w:tab w:val="left" w:pos="1530"/>
        </w:tabs>
        <w:ind w:right="36"/>
        <w:rPr>
          <w:sz w:val="22"/>
          <w:szCs w:val="22"/>
        </w:rPr>
      </w:pPr>
    </w:p>
    <w:p w:rsidR="001C61B9" w:rsidRPr="00416FF9" w:rsidRDefault="001C61B9" w:rsidP="001C61B9">
      <w:pPr>
        <w:shd w:val="clear" w:color="auto" w:fill="FFFFFF"/>
        <w:ind w:right="36"/>
        <w:rPr>
          <w:color w:val="000000"/>
          <w:sz w:val="22"/>
          <w:szCs w:val="22"/>
        </w:rPr>
      </w:pPr>
      <w:r w:rsidRPr="00416FF9">
        <w:rPr>
          <w:sz w:val="22"/>
          <w:szCs w:val="22"/>
        </w:rPr>
        <w:t>“</w:t>
      </w:r>
      <w:r w:rsidRPr="00416FF9">
        <w:rPr>
          <w:color w:val="000000"/>
          <w:sz w:val="22"/>
          <w:szCs w:val="22"/>
        </w:rPr>
        <w:t xml:space="preserve">Horizon Feedback:  What WPAs Need to Hear about Changing Undergraduate and Graduate Student </w:t>
      </w:r>
    </w:p>
    <w:p w:rsidR="001C61B9" w:rsidRPr="00416FF9" w:rsidRDefault="001C61B9" w:rsidP="001C61B9">
      <w:pPr>
        <w:shd w:val="clear" w:color="auto" w:fill="FFFFFF"/>
        <w:ind w:left="720" w:right="36"/>
        <w:rPr>
          <w:sz w:val="22"/>
          <w:szCs w:val="22"/>
        </w:rPr>
      </w:pPr>
      <w:r w:rsidRPr="00416FF9">
        <w:rPr>
          <w:color w:val="000000"/>
          <w:sz w:val="22"/>
          <w:szCs w:val="22"/>
        </w:rPr>
        <w:t xml:space="preserve">Populations and Writing Possibilities.” </w:t>
      </w:r>
      <w:r w:rsidRPr="00416FF9">
        <w:rPr>
          <w:sz w:val="22"/>
          <w:szCs w:val="22"/>
        </w:rPr>
        <w:t xml:space="preserve">Conference of Writing Program Administrators. Normal, IL. </w:t>
      </w:r>
    </w:p>
    <w:p w:rsidR="001C61B9" w:rsidRPr="00416FF9" w:rsidRDefault="001C61B9" w:rsidP="001C61B9">
      <w:pPr>
        <w:shd w:val="clear" w:color="auto" w:fill="FFFFFF"/>
        <w:ind w:left="720" w:right="36"/>
        <w:rPr>
          <w:color w:val="222222"/>
          <w:sz w:val="22"/>
          <w:szCs w:val="22"/>
        </w:rPr>
      </w:pPr>
      <w:r w:rsidRPr="00416FF9">
        <w:rPr>
          <w:sz w:val="22"/>
          <w:szCs w:val="22"/>
        </w:rPr>
        <w:t>19 July 2014.</w:t>
      </w:r>
    </w:p>
    <w:p w:rsidR="001C61B9" w:rsidRPr="00416FF9" w:rsidRDefault="001C61B9" w:rsidP="001C61B9">
      <w:pPr>
        <w:tabs>
          <w:tab w:val="left" w:pos="720"/>
          <w:tab w:val="left" w:pos="1530"/>
        </w:tabs>
        <w:ind w:right="36"/>
        <w:rPr>
          <w:sz w:val="22"/>
          <w:szCs w:val="22"/>
        </w:rPr>
      </w:pPr>
    </w:p>
    <w:p w:rsidR="001C61B9" w:rsidRPr="00416FF9" w:rsidRDefault="001C61B9" w:rsidP="001C61B9">
      <w:pPr>
        <w:tabs>
          <w:tab w:val="left" w:pos="720"/>
          <w:tab w:val="left" w:pos="1530"/>
        </w:tabs>
        <w:ind w:right="36"/>
        <w:rPr>
          <w:sz w:val="22"/>
          <w:szCs w:val="22"/>
        </w:rPr>
      </w:pPr>
      <w:r w:rsidRPr="00416FF9">
        <w:rPr>
          <w:sz w:val="22"/>
          <w:szCs w:val="22"/>
        </w:rPr>
        <w:t xml:space="preserve">“Agency and Identity in Assignments from Basic Writing to the Disciplines.”  College Composition and </w:t>
      </w:r>
    </w:p>
    <w:p w:rsidR="001C61B9" w:rsidRPr="00416FF9" w:rsidRDefault="001C61B9" w:rsidP="00D66361">
      <w:pPr>
        <w:tabs>
          <w:tab w:val="left" w:pos="720"/>
          <w:tab w:val="left" w:pos="1530"/>
        </w:tabs>
        <w:ind w:right="36"/>
        <w:rPr>
          <w:sz w:val="22"/>
          <w:szCs w:val="22"/>
        </w:rPr>
      </w:pPr>
      <w:r w:rsidRPr="00416FF9">
        <w:rPr>
          <w:sz w:val="22"/>
          <w:szCs w:val="22"/>
        </w:rPr>
        <w:tab/>
        <w:t xml:space="preserve">Communication Convention.  </w:t>
      </w:r>
      <w:r w:rsidRPr="00416FF9">
        <w:rPr>
          <w:rStyle w:val="apple-style-span"/>
          <w:sz w:val="22"/>
          <w:szCs w:val="22"/>
          <w:shd w:val="clear" w:color="auto" w:fill="FFFFFF"/>
        </w:rPr>
        <w:t xml:space="preserve">Indianapolis, IN.   21 March 2014.  </w:t>
      </w:r>
    </w:p>
    <w:p w:rsidR="001C61B9" w:rsidRPr="00416FF9" w:rsidRDefault="001C61B9" w:rsidP="001C61B9">
      <w:pPr>
        <w:ind w:right="36"/>
        <w:rPr>
          <w:color w:val="A6A6A6" w:themeColor="background1" w:themeShade="A6"/>
          <w:sz w:val="22"/>
          <w:szCs w:val="22"/>
        </w:rPr>
      </w:pPr>
    </w:p>
    <w:p w:rsidR="001C61B9" w:rsidRPr="00416FF9" w:rsidRDefault="001C61B9" w:rsidP="001C61B9">
      <w:pPr>
        <w:pStyle w:val="Heading2"/>
        <w:tabs>
          <w:tab w:val="left" w:pos="720"/>
        </w:tabs>
        <w:ind w:right="36"/>
        <w:rPr>
          <w:b/>
          <w:sz w:val="28"/>
          <w:szCs w:val="28"/>
        </w:rPr>
      </w:pPr>
      <w:r w:rsidRPr="00416FF9">
        <w:rPr>
          <w:b/>
          <w:sz w:val="28"/>
          <w:szCs w:val="28"/>
        </w:rPr>
        <w:t>Invited Presentations</w:t>
      </w:r>
      <w:r w:rsidR="00CA6484">
        <w:rPr>
          <w:b/>
          <w:sz w:val="28"/>
          <w:szCs w:val="28"/>
        </w:rPr>
        <w:t xml:space="preserve"> (selected): </w:t>
      </w:r>
    </w:p>
    <w:p w:rsidR="001C61B9" w:rsidRPr="00416FF9" w:rsidRDefault="001C61B9" w:rsidP="001C61B9">
      <w:pPr>
        <w:rPr>
          <w:color w:val="222222"/>
          <w:sz w:val="22"/>
          <w:szCs w:val="22"/>
          <w:shd w:val="clear" w:color="auto" w:fill="FFFFFF"/>
        </w:rPr>
      </w:pPr>
      <w:r w:rsidRPr="00416FF9">
        <w:rPr>
          <w:color w:val="222222"/>
          <w:sz w:val="22"/>
          <w:szCs w:val="22"/>
          <w:shd w:val="clear" w:color="auto" w:fill="FFFFFF"/>
        </w:rPr>
        <w:t xml:space="preserve">“Literacy, Democracy, and Fake News: Theory and Practice from a special issue of ‘Literacy and </w:t>
      </w:r>
    </w:p>
    <w:p w:rsidR="001C61B9" w:rsidRPr="00416FF9" w:rsidRDefault="001C61B9" w:rsidP="001C61B9">
      <w:r w:rsidRPr="00416FF9">
        <w:rPr>
          <w:color w:val="222222"/>
          <w:sz w:val="22"/>
          <w:szCs w:val="22"/>
          <w:shd w:val="clear" w:color="auto" w:fill="FFFFFF"/>
        </w:rPr>
        <w:tab/>
        <w:t>Composition Studies’.” English Department Conference. 4 May 2018.</w:t>
      </w:r>
      <w:r w:rsidRPr="00416FF9">
        <w:t xml:space="preserve"> </w:t>
      </w:r>
    </w:p>
    <w:p w:rsidR="001C61B9" w:rsidRPr="00416FF9" w:rsidRDefault="001C61B9" w:rsidP="001C61B9">
      <w:pPr>
        <w:shd w:val="clear" w:color="auto" w:fill="FFFFFF"/>
        <w:rPr>
          <w:sz w:val="22"/>
          <w:szCs w:val="22"/>
        </w:rPr>
      </w:pPr>
    </w:p>
    <w:p w:rsidR="001C61B9" w:rsidRPr="00416FF9" w:rsidRDefault="001C61B9" w:rsidP="001C61B9">
      <w:pPr>
        <w:shd w:val="clear" w:color="auto" w:fill="FFFFFF"/>
        <w:rPr>
          <w:color w:val="222222"/>
          <w:sz w:val="22"/>
          <w:szCs w:val="22"/>
        </w:rPr>
      </w:pPr>
      <w:r w:rsidRPr="00416FF9">
        <w:rPr>
          <w:sz w:val="22"/>
          <w:szCs w:val="22"/>
        </w:rPr>
        <w:t xml:space="preserve">“Editors’ Roundtable: </w:t>
      </w:r>
      <w:r w:rsidRPr="00416FF9">
        <w:rPr>
          <w:i/>
          <w:sz w:val="22"/>
          <w:szCs w:val="22"/>
        </w:rPr>
        <w:t xml:space="preserve">Literacy in Composition Studies, </w:t>
      </w:r>
      <w:r w:rsidRPr="00416FF9">
        <w:rPr>
          <w:color w:val="222222"/>
          <w:sz w:val="22"/>
          <w:szCs w:val="22"/>
        </w:rPr>
        <w:t>Special Issues, Diversity, and Inclusivity in Academic</w:t>
      </w:r>
    </w:p>
    <w:p w:rsidR="001C61B9" w:rsidRPr="00416FF9" w:rsidRDefault="001C61B9" w:rsidP="001C61B9">
      <w:pPr>
        <w:shd w:val="clear" w:color="auto" w:fill="FFFFFF"/>
        <w:ind w:firstLine="720"/>
        <w:rPr>
          <w:color w:val="222222"/>
          <w:sz w:val="22"/>
          <w:szCs w:val="22"/>
        </w:rPr>
      </w:pPr>
      <w:r w:rsidRPr="00416FF9">
        <w:rPr>
          <w:color w:val="222222"/>
          <w:sz w:val="22"/>
          <w:szCs w:val="22"/>
        </w:rPr>
        <w:t>Publishing Structures</w:t>
      </w:r>
      <w:r w:rsidRPr="00416FF9">
        <w:rPr>
          <w:sz w:val="22"/>
          <w:szCs w:val="22"/>
        </w:rPr>
        <w:t>.” Conference on Community Writing. Boulder, CO.  19 Oct. 2017.</w:t>
      </w:r>
    </w:p>
    <w:p w:rsidR="001C61B9" w:rsidRPr="00416FF9" w:rsidRDefault="001C61B9" w:rsidP="001C61B9">
      <w:pPr>
        <w:widowControl w:val="0"/>
        <w:ind w:right="36"/>
        <w:rPr>
          <w:sz w:val="22"/>
          <w:szCs w:val="22"/>
        </w:rPr>
      </w:pPr>
    </w:p>
    <w:p w:rsidR="001C61B9" w:rsidRPr="00416FF9" w:rsidRDefault="001C61B9" w:rsidP="001C61B9">
      <w:pPr>
        <w:widowControl w:val="0"/>
        <w:ind w:right="36"/>
        <w:rPr>
          <w:sz w:val="22"/>
          <w:szCs w:val="22"/>
        </w:rPr>
      </w:pPr>
      <w:r w:rsidRPr="00416FF9">
        <w:rPr>
          <w:sz w:val="22"/>
          <w:szCs w:val="22"/>
        </w:rPr>
        <w:t xml:space="preserve">“Editors’ Roundtable: </w:t>
      </w:r>
      <w:r w:rsidRPr="00416FF9">
        <w:rPr>
          <w:i/>
          <w:sz w:val="22"/>
          <w:szCs w:val="22"/>
        </w:rPr>
        <w:t xml:space="preserve">Literacy in Composition Studies, </w:t>
      </w:r>
      <w:r w:rsidRPr="00416FF9">
        <w:rPr>
          <w:sz w:val="22"/>
          <w:szCs w:val="22"/>
        </w:rPr>
        <w:t xml:space="preserve">Issues in Digital Publishing.” Conference on </w:t>
      </w:r>
    </w:p>
    <w:p w:rsidR="001C61B9" w:rsidRDefault="001C61B9" w:rsidP="00CA6484">
      <w:pPr>
        <w:widowControl w:val="0"/>
        <w:ind w:right="36"/>
        <w:rPr>
          <w:sz w:val="22"/>
          <w:szCs w:val="22"/>
        </w:rPr>
      </w:pPr>
      <w:r w:rsidRPr="00416FF9">
        <w:rPr>
          <w:sz w:val="22"/>
          <w:szCs w:val="22"/>
        </w:rPr>
        <w:tab/>
        <w:t>Community Writing. Boulder, CO. 16 Oct. 2015.</w:t>
      </w:r>
    </w:p>
    <w:p w:rsidR="00CA6484" w:rsidRPr="00416FF9" w:rsidRDefault="00CA6484" w:rsidP="00CA6484">
      <w:pPr>
        <w:widowControl w:val="0"/>
        <w:ind w:right="36"/>
        <w:rPr>
          <w:sz w:val="22"/>
          <w:szCs w:val="22"/>
        </w:rPr>
      </w:pPr>
    </w:p>
    <w:p w:rsidR="001C61B9" w:rsidRPr="00416FF9" w:rsidRDefault="001C61B9" w:rsidP="001C61B9">
      <w:pPr>
        <w:tabs>
          <w:tab w:val="left" w:pos="720"/>
          <w:tab w:val="left" w:pos="1530"/>
        </w:tabs>
        <w:ind w:right="36"/>
        <w:rPr>
          <w:b/>
          <w:sz w:val="28"/>
          <w:szCs w:val="28"/>
        </w:rPr>
      </w:pPr>
      <w:r w:rsidRPr="00416FF9">
        <w:rPr>
          <w:b/>
          <w:sz w:val="28"/>
          <w:szCs w:val="28"/>
        </w:rPr>
        <w:lastRenderedPageBreak/>
        <w:t>Peer-Reviewed Grants Awarded:</w:t>
      </w:r>
    </w:p>
    <w:p w:rsidR="001C61B9" w:rsidRPr="00416FF9" w:rsidRDefault="001C61B9" w:rsidP="001C61B9">
      <w:pPr>
        <w:tabs>
          <w:tab w:val="left" w:pos="720"/>
          <w:tab w:val="left" w:pos="1530"/>
        </w:tabs>
        <w:ind w:right="36"/>
        <w:rPr>
          <w:sz w:val="22"/>
          <w:szCs w:val="22"/>
        </w:rPr>
      </w:pPr>
      <w:r w:rsidRPr="00416FF9">
        <w:rPr>
          <w:sz w:val="22"/>
          <w:szCs w:val="22"/>
        </w:rPr>
        <w:t>ORSP Grant, SF State</w:t>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t xml:space="preserve">   Spring 2015 - October, 2015 “</w:t>
      </w:r>
      <w:r w:rsidRPr="00416FF9">
        <w:rPr>
          <w:i/>
          <w:sz w:val="22"/>
          <w:szCs w:val="22"/>
        </w:rPr>
        <w:t>Using Everything I’ve Learned” – Writing Transfer, Agency, and Growth in College and Beyond</w:t>
      </w:r>
      <w:r w:rsidRPr="00416FF9">
        <w:rPr>
          <w:sz w:val="22"/>
          <w:szCs w:val="22"/>
        </w:rPr>
        <w:t xml:space="preserve"> </w:t>
      </w:r>
    </w:p>
    <w:p w:rsidR="001C61B9" w:rsidRPr="00416FF9" w:rsidRDefault="001C61B9" w:rsidP="001C61B9">
      <w:pPr>
        <w:tabs>
          <w:tab w:val="left" w:pos="720"/>
          <w:tab w:val="left" w:pos="1530"/>
        </w:tabs>
        <w:ind w:right="36"/>
        <w:rPr>
          <w:sz w:val="22"/>
          <w:szCs w:val="22"/>
        </w:rPr>
      </w:pPr>
      <w:r w:rsidRPr="00416FF9">
        <w:rPr>
          <w:sz w:val="22"/>
          <w:szCs w:val="22"/>
        </w:rPr>
        <w:t>Analyzed data set using critical discourse analysis and grounded theory; managed two graduate research assistants in secondary coding; identified multiple factors (different courses, genres, and students’ rhetorical knowledge and affective dimensions) that shape learning transfer; identified central themes via constant compare methods</w:t>
      </w:r>
    </w:p>
    <w:p w:rsidR="001C61B9" w:rsidRPr="00416FF9" w:rsidRDefault="001C61B9" w:rsidP="001C61B9">
      <w:pPr>
        <w:tabs>
          <w:tab w:val="left" w:pos="720"/>
          <w:tab w:val="left" w:pos="1530"/>
        </w:tabs>
        <w:ind w:right="36"/>
        <w:rPr>
          <w:sz w:val="22"/>
          <w:szCs w:val="22"/>
        </w:rPr>
      </w:pPr>
    </w:p>
    <w:p w:rsidR="001C61B9" w:rsidRPr="00416FF9" w:rsidRDefault="001C61B9" w:rsidP="001C61B9">
      <w:pPr>
        <w:tabs>
          <w:tab w:val="left" w:pos="720"/>
          <w:tab w:val="left" w:pos="1530"/>
        </w:tabs>
        <w:ind w:right="36"/>
        <w:rPr>
          <w:sz w:val="22"/>
          <w:szCs w:val="22"/>
        </w:rPr>
      </w:pPr>
      <w:r w:rsidRPr="00416FF9">
        <w:rPr>
          <w:sz w:val="22"/>
          <w:szCs w:val="22"/>
        </w:rPr>
        <w:t xml:space="preserve">College Composition and Communication Conference Research Initiative </w:t>
      </w:r>
      <w:proofErr w:type="gramStart"/>
      <w:r w:rsidRPr="00416FF9">
        <w:rPr>
          <w:sz w:val="22"/>
          <w:szCs w:val="22"/>
        </w:rPr>
        <w:t xml:space="preserve">Grant  </w:t>
      </w:r>
      <w:r w:rsidRPr="00416FF9">
        <w:rPr>
          <w:sz w:val="22"/>
          <w:szCs w:val="22"/>
        </w:rPr>
        <w:tab/>
      </w:r>
      <w:proofErr w:type="gramEnd"/>
      <w:r w:rsidRPr="00416FF9">
        <w:rPr>
          <w:sz w:val="22"/>
          <w:szCs w:val="22"/>
        </w:rPr>
        <w:t xml:space="preserve">  January 2013 – January 2015</w:t>
      </w:r>
    </w:p>
    <w:p w:rsidR="001C61B9" w:rsidRPr="00416FF9" w:rsidRDefault="001C61B9" w:rsidP="001C61B9">
      <w:pPr>
        <w:tabs>
          <w:tab w:val="left" w:pos="720"/>
          <w:tab w:val="left" w:pos="1530"/>
        </w:tabs>
        <w:ind w:right="36"/>
        <w:rPr>
          <w:sz w:val="22"/>
          <w:szCs w:val="22"/>
        </w:rPr>
      </w:pPr>
      <w:r w:rsidRPr="00416FF9">
        <w:rPr>
          <w:sz w:val="22"/>
          <w:szCs w:val="22"/>
        </w:rPr>
        <w:t xml:space="preserve">“From Perception to Performance: A Study of Transfer in Student Writing.” $10,000 grant to study writing transfer.  Co-written and conducted with Mary </w:t>
      </w:r>
      <w:proofErr w:type="spellStart"/>
      <w:r w:rsidRPr="00416FF9">
        <w:rPr>
          <w:sz w:val="22"/>
          <w:szCs w:val="22"/>
        </w:rPr>
        <w:t>Soliday</w:t>
      </w:r>
      <w:proofErr w:type="spellEnd"/>
      <w:r w:rsidRPr="00416FF9">
        <w:rPr>
          <w:sz w:val="22"/>
          <w:szCs w:val="22"/>
        </w:rPr>
        <w:t xml:space="preserve"> (50% contribution). </w:t>
      </w:r>
    </w:p>
    <w:p w:rsidR="001C61B9" w:rsidRPr="00416FF9" w:rsidRDefault="001C61B9" w:rsidP="001C61B9">
      <w:pPr>
        <w:ind w:right="36"/>
        <w:rPr>
          <w:b/>
          <w:sz w:val="28"/>
          <w:szCs w:val="28"/>
        </w:rPr>
      </w:pPr>
    </w:p>
    <w:p w:rsidR="001C61B9" w:rsidRPr="00416FF9" w:rsidRDefault="001C61B9" w:rsidP="001C61B9">
      <w:pPr>
        <w:pStyle w:val="Heading2"/>
        <w:tabs>
          <w:tab w:val="left" w:pos="720"/>
        </w:tabs>
        <w:ind w:right="36"/>
        <w:rPr>
          <w:b/>
          <w:sz w:val="28"/>
          <w:szCs w:val="28"/>
        </w:rPr>
      </w:pPr>
      <w:r w:rsidRPr="00416FF9">
        <w:rPr>
          <w:b/>
          <w:sz w:val="28"/>
          <w:szCs w:val="28"/>
        </w:rPr>
        <w:t>Peer-Reviewed Research Institutes:</w:t>
      </w:r>
    </w:p>
    <w:p w:rsidR="001C61B9" w:rsidRPr="00416FF9" w:rsidRDefault="001C61B9" w:rsidP="001C61B9">
      <w:pPr>
        <w:ind w:right="36"/>
        <w:rPr>
          <w:color w:val="000000" w:themeColor="text1"/>
          <w:sz w:val="22"/>
          <w:szCs w:val="22"/>
        </w:rPr>
      </w:pPr>
      <w:r w:rsidRPr="00416FF9">
        <w:rPr>
          <w:i/>
          <w:color w:val="000000" w:themeColor="text1"/>
          <w:sz w:val="22"/>
          <w:szCs w:val="22"/>
        </w:rPr>
        <w:t xml:space="preserve">Invited Researcher, </w:t>
      </w:r>
      <w:r w:rsidRPr="00416FF9">
        <w:rPr>
          <w:color w:val="000000" w:themeColor="text1"/>
          <w:sz w:val="22"/>
          <w:szCs w:val="22"/>
        </w:rPr>
        <w:t>Dartmouth Summer Institute for Composition Research</w:t>
      </w:r>
      <w:r w:rsidRPr="00416FF9">
        <w:rPr>
          <w:color w:val="000000" w:themeColor="text1"/>
          <w:sz w:val="22"/>
          <w:szCs w:val="22"/>
        </w:rPr>
        <w:tab/>
      </w:r>
      <w:r w:rsidRPr="00416FF9">
        <w:rPr>
          <w:color w:val="000000" w:themeColor="text1"/>
          <w:sz w:val="22"/>
          <w:szCs w:val="22"/>
        </w:rPr>
        <w:tab/>
      </w:r>
      <w:r w:rsidRPr="00416FF9">
        <w:rPr>
          <w:color w:val="000000" w:themeColor="text1"/>
          <w:sz w:val="22"/>
          <w:szCs w:val="22"/>
        </w:rPr>
        <w:tab/>
        <w:t>Summer 2012</w:t>
      </w:r>
    </w:p>
    <w:p w:rsidR="001C61B9" w:rsidRPr="00416FF9" w:rsidRDefault="001C61B9" w:rsidP="001C61B9">
      <w:pPr>
        <w:ind w:right="36"/>
        <w:rPr>
          <w:color w:val="A6A6A6" w:themeColor="background1" w:themeShade="A6"/>
          <w:sz w:val="22"/>
          <w:szCs w:val="22"/>
        </w:rPr>
      </w:pPr>
    </w:p>
    <w:p w:rsidR="00CA6484" w:rsidRDefault="00CA6484" w:rsidP="00CA6484">
      <w:pPr>
        <w:tabs>
          <w:tab w:val="left" w:pos="720"/>
          <w:tab w:val="left" w:pos="1530"/>
        </w:tabs>
        <w:ind w:right="36"/>
        <w:rPr>
          <w:b/>
          <w:sz w:val="28"/>
          <w:szCs w:val="28"/>
        </w:rPr>
      </w:pPr>
      <w:r w:rsidRPr="00416FF9">
        <w:rPr>
          <w:b/>
          <w:sz w:val="28"/>
          <w:szCs w:val="28"/>
        </w:rPr>
        <w:t xml:space="preserve">Service to the </w:t>
      </w:r>
      <w:r>
        <w:rPr>
          <w:b/>
          <w:sz w:val="28"/>
          <w:szCs w:val="28"/>
        </w:rPr>
        <w:t>Department</w:t>
      </w:r>
      <w:r w:rsidRPr="00416FF9">
        <w:rPr>
          <w:b/>
          <w:sz w:val="28"/>
          <w:szCs w:val="28"/>
        </w:rPr>
        <w:t xml:space="preserve"> </w:t>
      </w:r>
      <w:r>
        <w:rPr>
          <w:b/>
          <w:sz w:val="28"/>
          <w:szCs w:val="28"/>
        </w:rPr>
        <w:t>(selected):</w:t>
      </w:r>
    </w:p>
    <w:p w:rsidR="00CA6484" w:rsidRDefault="00CA6484" w:rsidP="00CA6484">
      <w:pPr>
        <w:rPr>
          <w:bCs/>
          <w:sz w:val="22"/>
          <w:szCs w:val="22"/>
        </w:rPr>
      </w:pPr>
      <w:r w:rsidRPr="005C574F">
        <w:rPr>
          <w:bCs/>
          <w:i/>
          <w:iCs/>
          <w:sz w:val="22"/>
          <w:szCs w:val="22"/>
        </w:rPr>
        <w:t>Chair, Tenure and Promotion Committee</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Fall 2019 – present</w:t>
      </w:r>
    </w:p>
    <w:p w:rsidR="00CA6484" w:rsidRDefault="00CA6484" w:rsidP="00CA6484">
      <w:pPr>
        <w:rPr>
          <w:bCs/>
          <w:i/>
          <w:iCs/>
          <w:sz w:val="22"/>
          <w:szCs w:val="22"/>
        </w:rPr>
      </w:pPr>
    </w:p>
    <w:p w:rsidR="00CA6484" w:rsidRDefault="00CA6484" w:rsidP="00CA6484">
      <w:pPr>
        <w:rPr>
          <w:bCs/>
          <w:sz w:val="22"/>
          <w:szCs w:val="22"/>
        </w:rPr>
      </w:pPr>
      <w:r w:rsidRPr="005C574F">
        <w:rPr>
          <w:bCs/>
          <w:i/>
          <w:iCs/>
          <w:sz w:val="22"/>
          <w:szCs w:val="22"/>
        </w:rPr>
        <w:t>Assessment Team, Writing Programs</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Fall 2019 – present</w:t>
      </w:r>
    </w:p>
    <w:p w:rsidR="00CA6484" w:rsidRDefault="00CA6484" w:rsidP="00CA6484">
      <w:pPr>
        <w:pStyle w:val="ListParagraph"/>
        <w:numPr>
          <w:ilvl w:val="0"/>
          <w:numId w:val="12"/>
        </w:numPr>
        <w:rPr>
          <w:bCs/>
          <w:sz w:val="22"/>
          <w:szCs w:val="22"/>
        </w:rPr>
      </w:pPr>
      <w:r>
        <w:rPr>
          <w:bCs/>
          <w:sz w:val="22"/>
          <w:szCs w:val="22"/>
        </w:rPr>
        <w:t>Collaborated on innovative, linguistic-justice based assessment methodology, centering students’ assets</w:t>
      </w:r>
    </w:p>
    <w:p w:rsidR="00CA6484" w:rsidRDefault="00CA6484" w:rsidP="00CA6484">
      <w:pPr>
        <w:pStyle w:val="ListParagraph"/>
        <w:numPr>
          <w:ilvl w:val="0"/>
          <w:numId w:val="12"/>
        </w:numPr>
        <w:rPr>
          <w:bCs/>
          <w:sz w:val="22"/>
          <w:szCs w:val="22"/>
        </w:rPr>
      </w:pPr>
      <w:r>
        <w:rPr>
          <w:bCs/>
          <w:sz w:val="22"/>
          <w:szCs w:val="22"/>
        </w:rPr>
        <w:t>Co-led faculty community of practice teams in semester-long reading, scoring and discussion of student work (approximately 3 years of semester-long teams)</w:t>
      </w:r>
    </w:p>
    <w:p w:rsidR="00CA6484" w:rsidRDefault="00CA6484" w:rsidP="00CA6484">
      <w:pPr>
        <w:pStyle w:val="ListParagraph"/>
        <w:numPr>
          <w:ilvl w:val="0"/>
          <w:numId w:val="12"/>
        </w:numPr>
        <w:rPr>
          <w:bCs/>
          <w:sz w:val="22"/>
          <w:szCs w:val="22"/>
        </w:rPr>
      </w:pPr>
      <w:r>
        <w:rPr>
          <w:bCs/>
          <w:sz w:val="22"/>
          <w:szCs w:val="22"/>
        </w:rPr>
        <w:t>Circulated findings from assessment back to faculty through webinars and professional development</w:t>
      </w:r>
    </w:p>
    <w:p w:rsidR="00CA6484" w:rsidRPr="00CA6484" w:rsidRDefault="00CA6484" w:rsidP="00CA6484">
      <w:pPr>
        <w:pStyle w:val="ListParagraph"/>
        <w:rPr>
          <w:bCs/>
          <w:sz w:val="22"/>
          <w:szCs w:val="22"/>
        </w:rPr>
      </w:pPr>
      <w:r>
        <w:rPr>
          <w:bCs/>
          <w:sz w:val="22"/>
          <w:szCs w:val="22"/>
        </w:rPr>
        <w:t xml:space="preserve"> </w:t>
      </w:r>
    </w:p>
    <w:p w:rsidR="00CA6484" w:rsidRDefault="00CA6484" w:rsidP="00CA6484">
      <w:pPr>
        <w:rPr>
          <w:bCs/>
          <w:sz w:val="22"/>
          <w:szCs w:val="22"/>
        </w:rPr>
      </w:pPr>
      <w:r w:rsidRPr="005C574F">
        <w:rPr>
          <w:bCs/>
          <w:i/>
          <w:iCs/>
          <w:sz w:val="22"/>
          <w:szCs w:val="22"/>
        </w:rPr>
        <w:t>Department Writing Group Facilitator</w:t>
      </w:r>
      <w:r>
        <w:rPr>
          <w:bCs/>
          <w:sz w:val="22"/>
          <w:szCs w:val="22"/>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Fall 2018 – May 2023</w:t>
      </w:r>
    </w:p>
    <w:p w:rsidR="00CA6484" w:rsidRPr="0071311D" w:rsidRDefault="00CA6484" w:rsidP="00CA6484">
      <w:pPr>
        <w:pStyle w:val="ListParagraph"/>
        <w:numPr>
          <w:ilvl w:val="0"/>
          <w:numId w:val="9"/>
        </w:numPr>
        <w:rPr>
          <w:bCs/>
          <w:sz w:val="22"/>
          <w:szCs w:val="22"/>
        </w:rPr>
      </w:pPr>
      <w:r>
        <w:rPr>
          <w:bCs/>
          <w:sz w:val="22"/>
          <w:szCs w:val="22"/>
        </w:rPr>
        <w:t>Led biweekly meetings focused on moving scholarship to presentation and publication; mentored junior and peer faculty in targeting journals for submission, interpreting and responding to peer review feedback, revision and writing process strategies, and career development</w:t>
      </w:r>
    </w:p>
    <w:p w:rsidR="00CA6484" w:rsidRDefault="00CA6484" w:rsidP="00CA6484">
      <w:pPr>
        <w:tabs>
          <w:tab w:val="left" w:pos="720"/>
          <w:tab w:val="left" w:pos="1530"/>
        </w:tabs>
        <w:ind w:right="36"/>
        <w:rPr>
          <w:b/>
          <w:sz w:val="28"/>
          <w:szCs w:val="28"/>
        </w:rPr>
      </w:pPr>
    </w:p>
    <w:p w:rsidR="00CA6484" w:rsidRPr="00416FF9" w:rsidRDefault="00CA6484" w:rsidP="00CA6484">
      <w:pPr>
        <w:tabs>
          <w:tab w:val="left" w:pos="720"/>
          <w:tab w:val="left" w:pos="1530"/>
        </w:tabs>
        <w:ind w:right="36"/>
        <w:rPr>
          <w:b/>
          <w:sz w:val="28"/>
          <w:szCs w:val="28"/>
        </w:rPr>
      </w:pPr>
      <w:r w:rsidRPr="00416FF9">
        <w:rPr>
          <w:b/>
          <w:sz w:val="28"/>
          <w:szCs w:val="28"/>
        </w:rPr>
        <w:t xml:space="preserve">Service to the Campus – University-Level </w:t>
      </w:r>
      <w:r>
        <w:rPr>
          <w:b/>
          <w:sz w:val="28"/>
          <w:szCs w:val="28"/>
        </w:rPr>
        <w:t>(selected):</w:t>
      </w:r>
    </w:p>
    <w:p w:rsidR="00CA6484" w:rsidRDefault="00CA6484" w:rsidP="00CA6484">
      <w:r w:rsidRPr="005C574F">
        <w:rPr>
          <w:i/>
          <w:iCs/>
        </w:rPr>
        <w:t xml:space="preserve">Supportive Pathways Grant Team </w:t>
      </w:r>
      <w:r w:rsidRPr="005C574F">
        <w:rPr>
          <w:i/>
          <w:iCs/>
        </w:rPr>
        <w:tab/>
      </w:r>
      <w:r>
        <w:tab/>
      </w:r>
      <w:r>
        <w:tab/>
      </w:r>
      <w:r>
        <w:tab/>
      </w:r>
      <w:r>
        <w:tab/>
      </w:r>
      <w:r>
        <w:tab/>
      </w:r>
      <w:r>
        <w:tab/>
      </w:r>
      <w:r>
        <w:tab/>
        <w:t xml:space="preserve">     Spring 2023 – present</w:t>
      </w:r>
    </w:p>
    <w:p w:rsidR="00CA6484" w:rsidRDefault="00CA6484" w:rsidP="00CA6484">
      <w:pPr>
        <w:pStyle w:val="ListParagraph"/>
        <w:numPr>
          <w:ilvl w:val="0"/>
          <w:numId w:val="11"/>
        </w:numPr>
      </w:pPr>
      <w:r>
        <w:t>Helped craft and then implement funding from the CO to support retention and belonging in the first year</w:t>
      </w:r>
    </w:p>
    <w:p w:rsidR="00CA6484" w:rsidRDefault="00CA6484" w:rsidP="00CA6484">
      <w:pPr>
        <w:rPr>
          <w:i/>
          <w:iCs/>
        </w:rPr>
      </w:pPr>
    </w:p>
    <w:p w:rsidR="00CA6484" w:rsidRPr="00416FF9" w:rsidRDefault="00CA6484" w:rsidP="00CA6484">
      <w:r w:rsidRPr="005C574F">
        <w:rPr>
          <w:i/>
          <w:iCs/>
        </w:rPr>
        <w:t>TASC advisory board</w:t>
      </w:r>
      <w:r>
        <w:tab/>
      </w:r>
      <w:r>
        <w:tab/>
      </w:r>
      <w:r>
        <w:tab/>
      </w:r>
      <w:r>
        <w:tab/>
      </w:r>
      <w:r>
        <w:tab/>
      </w:r>
      <w:r>
        <w:tab/>
      </w:r>
      <w:r>
        <w:tab/>
      </w:r>
      <w:r>
        <w:tab/>
      </w:r>
      <w:r>
        <w:tab/>
        <w:t xml:space="preserve">         Fall 2021 – present</w:t>
      </w:r>
    </w:p>
    <w:p w:rsidR="00CA6484" w:rsidRDefault="00CA6484" w:rsidP="00CA6484">
      <w:pPr>
        <w:tabs>
          <w:tab w:val="left" w:pos="720"/>
          <w:tab w:val="left" w:pos="1530"/>
        </w:tabs>
        <w:ind w:right="36"/>
        <w:rPr>
          <w:i/>
          <w:sz w:val="22"/>
          <w:szCs w:val="22"/>
        </w:rPr>
      </w:pPr>
    </w:p>
    <w:p w:rsidR="00CA6484" w:rsidRPr="00CA6484" w:rsidRDefault="00CA6484" w:rsidP="00CA6484">
      <w:pPr>
        <w:tabs>
          <w:tab w:val="left" w:pos="720"/>
          <w:tab w:val="left" w:pos="1530"/>
        </w:tabs>
        <w:ind w:right="36"/>
        <w:rPr>
          <w:i/>
          <w:sz w:val="22"/>
          <w:szCs w:val="22"/>
        </w:rPr>
      </w:pPr>
      <w:r w:rsidRPr="00416FF9">
        <w:rPr>
          <w:i/>
          <w:sz w:val="22"/>
          <w:szCs w:val="22"/>
        </w:rPr>
        <w:t>English Representative, University-Wide Early Start Program Committee</w:t>
      </w:r>
      <w:r w:rsidRPr="00416FF9">
        <w:rPr>
          <w:i/>
          <w:sz w:val="22"/>
          <w:szCs w:val="22"/>
        </w:rPr>
        <w:tab/>
      </w:r>
      <w:r>
        <w:rPr>
          <w:i/>
          <w:sz w:val="22"/>
          <w:szCs w:val="22"/>
        </w:rPr>
        <w:t xml:space="preserve">     </w:t>
      </w:r>
      <w:r w:rsidRPr="00416FF9">
        <w:rPr>
          <w:sz w:val="22"/>
          <w:szCs w:val="22"/>
        </w:rPr>
        <w:t>Spring 2014 – Fall 2019; Fall 2020</w:t>
      </w:r>
    </w:p>
    <w:p w:rsidR="00CA6484" w:rsidRPr="00CA6484" w:rsidRDefault="00CA6484" w:rsidP="00CA6484">
      <w:pPr>
        <w:pStyle w:val="ListParagraph"/>
        <w:numPr>
          <w:ilvl w:val="0"/>
          <w:numId w:val="6"/>
        </w:numPr>
        <w:tabs>
          <w:tab w:val="left" w:pos="720"/>
          <w:tab w:val="left" w:pos="1530"/>
        </w:tabs>
        <w:ind w:right="36"/>
        <w:rPr>
          <w:i/>
          <w:sz w:val="22"/>
          <w:szCs w:val="22"/>
        </w:rPr>
      </w:pPr>
      <w:r w:rsidRPr="00416FF9">
        <w:rPr>
          <w:sz w:val="22"/>
          <w:szCs w:val="22"/>
        </w:rPr>
        <w:t>Lead disciplinary representative from English, advising on all policy, curriculum, and implementation of Early Start Program</w:t>
      </w:r>
      <w:r>
        <w:rPr>
          <w:sz w:val="22"/>
          <w:szCs w:val="22"/>
        </w:rPr>
        <w:t xml:space="preserve">, and attending </w:t>
      </w:r>
      <w:r w:rsidRPr="00CA6484">
        <w:rPr>
          <w:sz w:val="22"/>
          <w:szCs w:val="22"/>
        </w:rPr>
        <w:t xml:space="preserve">bimonthly meetings throughout the calendar year </w:t>
      </w:r>
    </w:p>
    <w:p w:rsidR="00CA6484" w:rsidRPr="00416FF9" w:rsidRDefault="00CA6484" w:rsidP="00CA6484">
      <w:pPr>
        <w:pStyle w:val="ListParagraph"/>
        <w:numPr>
          <w:ilvl w:val="0"/>
          <w:numId w:val="6"/>
        </w:numPr>
        <w:tabs>
          <w:tab w:val="left" w:pos="720"/>
          <w:tab w:val="left" w:pos="1530"/>
        </w:tabs>
        <w:ind w:right="36"/>
        <w:rPr>
          <w:i/>
          <w:sz w:val="22"/>
          <w:szCs w:val="22"/>
        </w:rPr>
      </w:pPr>
      <w:r w:rsidRPr="00416FF9">
        <w:rPr>
          <w:sz w:val="22"/>
          <w:szCs w:val="22"/>
        </w:rPr>
        <w:t xml:space="preserve">Serve as supervisor and as liaison to the English Tutoring Center, the Early Start English Director, the Early Start Assistant Director, and the Composition for Multilingual Students Placement Consultant </w:t>
      </w:r>
    </w:p>
    <w:p w:rsidR="00CA6484" w:rsidRPr="00416FF9" w:rsidRDefault="00CA6484" w:rsidP="00CA6484">
      <w:pPr>
        <w:pStyle w:val="ListParagraph"/>
        <w:numPr>
          <w:ilvl w:val="0"/>
          <w:numId w:val="6"/>
        </w:numPr>
        <w:tabs>
          <w:tab w:val="left" w:pos="720"/>
          <w:tab w:val="left" w:pos="1530"/>
        </w:tabs>
        <w:ind w:right="36"/>
        <w:rPr>
          <w:i/>
          <w:sz w:val="22"/>
          <w:szCs w:val="22"/>
        </w:rPr>
      </w:pPr>
      <w:r w:rsidRPr="00416FF9">
        <w:rPr>
          <w:sz w:val="22"/>
          <w:szCs w:val="22"/>
        </w:rPr>
        <w:t>Partner with key participants – Developmental Studies, Admissions, Advising, Orientation, and the College of Extended Learning – to ensure effective curricula and processes</w:t>
      </w:r>
    </w:p>
    <w:p w:rsidR="00CA6484" w:rsidRPr="00416FF9" w:rsidRDefault="00CA6484" w:rsidP="00CA6484">
      <w:pPr>
        <w:pStyle w:val="ListParagraph"/>
        <w:tabs>
          <w:tab w:val="left" w:pos="720"/>
          <w:tab w:val="left" w:pos="1530"/>
        </w:tabs>
        <w:ind w:right="36"/>
        <w:rPr>
          <w:i/>
          <w:sz w:val="22"/>
          <w:szCs w:val="22"/>
        </w:rPr>
      </w:pPr>
    </w:p>
    <w:p w:rsidR="00CA6484" w:rsidRPr="00416FF9" w:rsidRDefault="00CA6484" w:rsidP="00CA6484">
      <w:pPr>
        <w:tabs>
          <w:tab w:val="left" w:pos="720"/>
          <w:tab w:val="left" w:pos="1530"/>
        </w:tabs>
        <w:ind w:right="36"/>
        <w:rPr>
          <w:sz w:val="22"/>
          <w:szCs w:val="22"/>
        </w:rPr>
      </w:pPr>
      <w:r w:rsidRPr="00416FF9">
        <w:rPr>
          <w:i/>
          <w:sz w:val="22"/>
          <w:szCs w:val="22"/>
        </w:rPr>
        <w:t>Gardner Institute, Foundations of Excellence Assessment Project</w:t>
      </w:r>
      <w:r w:rsidRPr="00416FF9">
        <w:rPr>
          <w:i/>
          <w:sz w:val="22"/>
          <w:szCs w:val="22"/>
        </w:rPr>
        <w:tab/>
      </w:r>
      <w:r w:rsidRPr="00416FF9">
        <w:rPr>
          <w:i/>
          <w:sz w:val="22"/>
          <w:szCs w:val="22"/>
        </w:rPr>
        <w:tab/>
      </w:r>
      <w:r w:rsidRPr="00416FF9">
        <w:rPr>
          <w:i/>
          <w:sz w:val="22"/>
          <w:szCs w:val="22"/>
        </w:rPr>
        <w:tab/>
        <w:t xml:space="preserve">          </w:t>
      </w:r>
      <w:r w:rsidRPr="00416FF9">
        <w:rPr>
          <w:sz w:val="22"/>
          <w:szCs w:val="22"/>
        </w:rPr>
        <w:t>Fall 2016 – Spring 2017</w:t>
      </w:r>
    </w:p>
    <w:p w:rsidR="00CA6484" w:rsidRPr="00416FF9" w:rsidRDefault="00CA6484" w:rsidP="00CA6484">
      <w:pPr>
        <w:tabs>
          <w:tab w:val="left" w:pos="720"/>
          <w:tab w:val="left" w:pos="1530"/>
        </w:tabs>
        <w:ind w:right="36"/>
        <w:rPr>
          <w:sz w:val="22"/>
          <w:szCs w:val="22"/>
        </w:rPr>
      </w:pPr>
      <w:r w:rsidRPr="00416FF9">
        <w:rPr>
          <w:sz w:val="22"/>
          <w:szCs w:val="22"/>
        </w:rPr>
        <w:t>Member, Faculty Dimensions Committee</w:t>
      </w:r>
    </w:p>
    <w:p w:rsidR="00CA6484" w:rsidRDefault="00CA6484" w:rsidP="001C61B9">
      <w:pPr>
        <w:tabs>
          <w:tab w:val="left" w:pos="720"/>
          <w:tab w:val="left" w:pos="1530"/>
        </w:tabs>
        <w:ind w:right="36"/>
        <w:rPr>
          <w:b/>
          <w:sz w:val="28"/>
          <w:szCs w:val="28"/>
        </w:rPr>
      </w:pPr>
    </w:p>
    <w:p w:rsidR="001C61B9" w:rsidRPr="00416FF9" w:rsidRDefault="001C61B9" w:rsidP="001C61B9">
      <w:pPr>
        <w:tabs>
          <w:tab w:val="left" w:pos="720"/>
          <w:tab w:val="left" w:pos="1530"/>
        </w:tabs>
        <w:ind w:right="36"/>
        <w:rPr>
          <w:b/>
          <w:sz w:val="28"/>
          <w:szCs w:val="28"/>
        </w:rPr>
      </w:pPr>
      <w:r w:rsidRPr="00416FF9">
        <w:rPr>
          <w:b/>
          <w:sz w:val="28"/>
          <w:szCs w:val="28"/>
        </w:rPr>
        <w:t xml:space="preserve">Service to the Community </w:t>
      </w:r>
      <w:r w:rsidR="00CA6484">
        <w:rPr>
          <w:b/>
          <w:sz w:val="28"/>
          <w:szCs w:val="28"/>
        </w:rPr>
        <w:t xml:space="preserve">– </w:t>
      </w:r>
      <w:r w:rsidRPr="00416FF9">
        <w:rPr>
          <w:b/>
          <w:sz w:val="28"/>
          <w:szCs w:val="28"/>
        </w:rPr>
        <w:t>Disciplines of Composition, Rhetoric, Literacy, and Pedagogy</w:t>
      </w:r>
      <w:r w:rsidR="00CA6484">
        <w:rPr>
          <w:b/>
          <w:sz w:val="28"/>
          <w:szCs w:val="28"/>
        </w:rPr>
        <w:t xml:space="preserve"> (selected)</w:t>
      </w:r>
      <w:r w:rsidRPr="00416FF9">
        <w:rPr>
          <w:b/>
          <w:sz w:val="28"/>
          <w:szCs w:val="28"/>
        </w:rPr>
        <w:t xml:space="preserve">: </w:t>
      </w:r>
    </w:p>
    <w:p w:rsidR="001C61B9" w:rsidRPr="00416FF9" w:rsidRDefault="001C61B9" w:rsidP="001C61B9">
      <w:pPr>
        <w:tabs>
          <w:tab w:val="left" w:pos="720"/>
          <w:tab w:val="left" w:pos="1530"/>
        </w:tabs>
        <w:ind w:right="36"/>
        <w:rPr>
          <w:sz w:val="22"/>
          <w:szCs w:val="22"/>
        </w:rPr>
      </w:pPr>
      <w:r w:rsidRPr="00416FF9">
        <w:rPr>
          <w:sz w:val="22"/>
          <w:szCs w:val="22"/>
        </w:rPr>
        <w:t>CSU English Council, Executive Council: Composition Coordinator</w:t>
      </w:r>
      <w:r w:rsidRPr="00416FF9">
        <w:rPr>
          <w:sz w:val="22"/>
          <w:szCs w:val="22"/>
        </w:rPr>
        <w:tab/>
      </w:r>
      <w:r w:rsidRPr="00416FF9">
        <w:rPr>
          <w:sz w:val="22"/>
          <w:szCs w:val="22"/>
        </w:rPr>
        <w:tab/>
        <w:t xml:space="preserve">        August 2017 – May 2019</w:t>
      </w:r>
    </w:p>
    <w:p w:rsidR="001C61B9" w:rsidRPr="00416FF9" w:rsidRDefault="001C61B9" w:rsidP="001C61B9">
      <w:pPr>
        <w:pStyle w:val="ListParagraph"/>
        <w:numPr>
          <w:ilvl w:val="0"/>
          <w:numId w:val="2"/>
        </w:numPr>
        <w:tabs>
          <w:tab w:val="left" w:pos="720"/>
          <w:tab w:val="left" w:pos="1530"/>
        </w:tabs>
        <w:ind w:right="36"/>
        <w:rPr>
          <w:sz w:val="22"/>
          <w:szCs w:val="22"/>
        </w:rPr>
      </w:pPr>
      <w:r w:rsidRPr="00416FF9">
        <w:rPr>
          <w:sz w:val="22"/>
          <w:szCs w:val="22"/>
        </w:rPr>
        <w:t>Serve as point person for communication between 23 CSU campuses and the Chancellor’s Office (</w:t>
      </w:r>
      <w:proofErr w:type="gramStart"/>
      <w:r w:rsidRPr="00416FF9">
        <w:rPr>
          <w:sz w:val="22"/>
          <w:szCs w:val="22"/>
        </w:rPr>
        <w:t>CO)  for</w:t>
      </w:r>
      <w:proofErr w:type="gramEnd"/>
      <w:r w:rsidRPr="00416FF9">
        <w:rPr>
          <w:sz w:val="22"/>
          <w:szCs w:val="22"/>
        </w:rPr>
        <w:t xml:space="preserve"> issues and Executive Orders impacting composition instruction (i.e., EO 1100, EO 1110)</w:t>
      </w:r>
    </w:p>
    <w:p w:rsidR="001C61B9" w:rsidRPr="00416FF9" w:rsidRDefault="001C61B9" w:rsidP="001C61B9">
      <w:pPr>
        <w:pStyle w:val="ListParagraph"/>
        <w:numPr>
          <w:ilvl w:val="0"/>
          <w:numId w:val="2"/>
        </w:numPr>
        <w:tabs>
          <w:tab w:val="left" w:pos="720"/>
          <w:tab w:val="left" w:pos="1530"/>
        </w:tabs>
        <w:ind w:right="36"/>
        <w:rPr>
          <w:sz w:val="22"/>
          <w:szCs w:val="22"/>
        </w:rPr>
      </w:pPr>
      <w:r w:rsidRPr="00416FF9">
        <w:rPr>
          <w:sz w:val="22"/>
          <w:szCs w:val="22"/>
        </w:rPr>
        <w:t>Organized and chaired a special one-day conference for Composition Directors and Early Start English Coordinators to meet with Executive Vice Chancellor Blanchard and several key Assistant Vice Chancellors for Student Success and the Graduation Initiative regarding EO 1110 and EO 1100 implementation</w:t>
      </w:r>
    </w:p>
    <w:p w:rsidR="001C61B9" w:rsidRPr="00416FF9" w:rsidRDefault="001C61B9" w:rsidP="001C61B9">
      <w:pPr>
        <w:pStyle w:val="ListParagraph"/>
        <w:numPr>
          <w:ilvl w:val="0"/>
          <w:numId w:val="2"/>
        </w:numPr>
        <w:tabs>
          <w:tab w:val="left" w:pos="720"/>
          <w:tab w:val="left" w:pos="1530"/>
        </w:tabs>
        <w:ind w:right="36"/>
        <w:rPr>
          <w:sz w:val="22"/>
          <w:szCs w:val="22"/>
        </w:rPr>
      </w:pPr>
      <w:r w:rsidRPr="00416FF9">
        <w:rPr>
          <w:sz w:val="22"/>
          <w:szCs w:val="22"/>
        </w:rPr>
        <w:lastRenderedPageBreak/>
        <w:t xml:space="preserve">Managed the </w:t>
      </w:r>
      <w:proofErr w:type="gramStart"/>
      <w:r w:rsidRPr="00416FF9">
        <w:rPr>
          <w:sz w:val="22"/>
          <w:szCs w:val="22"/>
        </w:rPr>
        <w:t>question and answer</w:t>
      </w:r>
      <w:proofErr w:type="gramEnd"/>
      <w:r w:rsidRPr="00416FF9">
        <w:rPr>
          <w:sz w:val="22"/>
          <w:szCs w:val="22"/>
        </w:rPr>
        <w:t xml:space="preserve"> process between the CO and 23 campus representatives, including </w:t>
      </w:r>
    </w:p>
    <w:p w:rsidR="001C61B9" w:rsidRPr="00416FF9" w:rsidRDefault="001C61B9" w:rsidP="001C61B9">
      <w:pPr>
        <w:tabs>
          <w:tab w:val="left" w:pos="720"/>
          <w:tab w:val="left" w:pos="1530"/>
        </w:tabs>
        <w:ind w:left="720" w:right="36"/>
        <w:rPr>
          <w:sz w:val="22"/>
          <w:szCs w:val="22"/>
        </w:rPr>
      </w:pPr>
      <w:r w:rsidRPr="00416FF9">
        <w:rPr>
          <w:sz w:val="22"/>
          <w:szCs w:val="22"/>
        </w:rPr>
        <w:t>seeking questions from the English Council membership, communicating questions to the CO, and coordinating communication between the two parties</w:t>
      </w:r>
    </w:p>
    <w:p w:rsidR="001C61B9" w:rsidRPr="00416FF9" w:rsidRDefault="001C61B9" w:rsidP="001C61B9">
      <w:pPr>
        <w:pStyle w:val="ListParagraph"/>
        <w:numPr>
          <w:ilvl w:val="0"/>
          <w:numId w:val="2"/>
        </w:numPr>
        <w:tabs>
          <w:tab w:val="left" w:pos="720"/>
          <w:tab w:val="left" w:pos="1530"/>
        </w:tabs>
        <w:ind w:right="36"/>
        <w:rPr>
          <w:sz w:val="22"/>
          <w:szCs w:val="22"/>
        </w:rPr>
      </w:pPr>
      <w:r w:rsidRPr="00416FF9">
        <w:rPr>
          <w:sz w:val="22"/>
          <w:szCs w:val="22"/>
        </w:rPr>
        <w:t>Organize and chair break-out meetings and special topic sessions pertinent to Written English Proficiency, Composition curricula, and Early Start English at the yearly English Council meeting with representatives from 23 CSU campuses</w:t>
      </w:r>
    </w:p>
    <w:p w:rsidR="001C61B9" w:rsidRPr="00416FF9" w:rsidRDefault="001C61B9" w:rsidP="001C61B9">
      <w:pPr>
        <w:pStyle w:val="ListParagraph"/>
        <w:numPr>
          <w:ilvl w:val="0"/>
          <w:numId w:val="2"/>
        </w:numPr>
        <w:tabs>
          <w:tab w:val="left" w:pos="720"/>
          <w:tab w:val="left" w:pos="1530"/>
        </w:tabs>
        <w:ind w:right="36"/>
        <w:rPr>
          <w:sz w:val="22"/>
          <w:szCs w:val="22"/>
        </w:rPr>
      </w:pPr>
      <w:r w:rsidRPr="00416FF9">
        <w:rPr>
          <w:sz w:val="22"/>
          <w:szCs w:val="22"/>
        </w:rPr>
        <w:t xml:space="preserve">Partnered with Assistant Vice Chancellor and Senior Strategist for Academic Success, James Minor, and Assistant Vice Chancellor for Institutional Research and Analyses to craft and revise EO 1110 FAQ document for stakeholders and campus populations </w:t>
      </w:r>
    </w:p>
    <w:p w:rsidR="001C61B9" w:rsidRPr="00416FF9" w:rsidRDefault="001C61B9" w:rsidP="001C61B9">
      <w:pPr>
        <w:pStyle w:val="ListParagraph"/>
        <w:numPr>
          <w:ilvl w:val="0"/>
          <w:numId w:val="2"/>
        </w:numPr>
        <w:tabs>
          <w:tab w:val="left" w:pos="720"/>
          <w:tab w:val="left" w:pos="1530"/>
        </w:tabs>
        <w:ind w:right="36"/>
        <w:rPr>
          <w:sz w:val="22"/>
          <w:szCs w:val="22"/>
        </w:rPr>
      </w:pPr>
      <w:r w:rsidRPr="00416FF9">
        <w:rPr>
          <w:sz w:val="22"/>
          <w:szCs w:val="22"/>
        </w:rPr>
        <w:t>Partnered with Emily Magruder, Director of the Institute for Teaching and Learning, Chancellor’s Office to create professional development priorities for the 23 CSU campuses and to communicate opportunities to CSU faculty, including monthly webinars on student success under EO 1110</w:t>
      </w:r>
    </w:p>
    <w:p w:rsidR="001C61B9" w:rsidRPr="00CA6484" w:rsidRDefault="001C61B9" w:rsidP="00CA6484">
      <w:pPr>
        <w:pStyle w:val="ListParagraph"/>
        <w:numPr>
          <w:ilvl w:val="0"/>
          <w:numId w:val="2"/>
        </w:numPr>
        <w:tabs>
          <w:tab w:val="left" w:pos="720"/>
          <w:tab w:val="left" w:pos="1530"/>
        </w:tabs>
        <w:ind w:right="36"/>
        <w:rPr>
          <w:sz w:val="22"/>
          <w:szCs w:val="22"/>
        </w:rPr>
      </w:pPr>
      <w:r w:rsidRPr="00416FF9">
        <w:rPr>
          <w:sz w:val="22"/>
          <w:szCs w:val="22"/>
        </w:rPr>
        <w:t>Chaired a subcommittee to provide accurate, clear, and student-accessible communications to be used throughout the CSU system regarding EO 1110 implementation</w:t>
      </w:r>
      <w:r w:rsidR="00CA6484">
        <w:rPr>
          <w:sz w:val="22"/>
          <w:szCs w:val="22"/>
        </w:rPr>
        <w:t xml:space="preserve">; </w:t>
      </w:r>
      <w:r w:rsidRPr="00CA6484">
        <w:rPr>
          <w:sz w:val="22"/>
          <w:szCs w:val="22"/>
        </w:rPr>
        <w:t>Chaired a subcommittee on professional development opportunities for English faculty throughout the CSU system</w:t>
      </w:r>
      <w:r w:rsidR="00CA6484" w:rsidRPr="00CA6484">
        <w:rPr>
          <w:sz w:val="22"/>
          <w:szCs w:val="22"/>
        </w:rPr>
        <w:t xml:space="preserve">; </w:t>
      </w:r>
      <w:r w:rsidRPr="00CA6484">
        <w:rPr>
          <w:sz w:val="22"/>
          <w:szCs w:val="22"/>
        </w:rPr>
        <w:t xml:space="preserve">Chaired a subcommittee on developing interactive digital communication platform and archive using Confluence </w:t>
      </w:r>
    </w:p>
    <w:p w:rsidR="001C61B9" w:rsidRPr="00416FF9" w:rsidRDefault="001C61B9" w:rsidP="001C61B9">
      <w:pPr>
        <w:pStyle w:val="ListParagraph"/>
        <w:numPr>
          <w:ilvl w:val="0"/>
          <w:numId w:val="2"/>
        </w:numPr>
        <w:tabs>
          <w:tab w:val="left" w:pos="720"/>
          <w:tab w:val="left" w:pos="1530"/>
        </w:tabs>
        <w:ind w:right="36"/>
        <w:rPr>
          <w:sz w:val="22"/>
          <w:szCs w:val="22"/>
        </w:rPr>
      </w:pPr>
      <w:r w:rsidRPr="00416FF9">
        <w:rPr>
          <w:sz w:val="22"/>
          <w:szCs w:val="22"/>
        </w:rPr>
        <w:t xml:space="preserve">Lead author of $1.2 million grant proposal for </w:t>
      </w:r>
      <w:proofErr w:type="gramStart"/>
      <w:r w:rsidRPr="00416FF9">
        <w:rPr>
          <w:sz w:val="22"/>
          <w:szCs w:val="22"/>
        </w:rPr>
        <w:t>2-3 year</w:t>
      </w:r>
      <w:proofErr w:type="gramEnd"/>
      <w:r w:rsidRPr="00416FF9">
        <w:rPr>
          <w:sz w:val="22"/>
          <w:szCs w:val="22"/>
        </w:rPr>
        <w:t xml:space="preserve"> professional development plan for CSU system</w:t>
      </w:r>
    </w:p>
    <w:p w:rsidR="001C61B9" w:rsidRPr="00416FF9" w:rsidRDefault="001C61B9" w:rsidP="001C61B9">
      <w:pPr>
        <w:tabs>
          <w:tab w:val="left" w:pos="720"/>
          <w:tab w:val="left" w:pos="1530"/>
        </w:tabs>
        <w:ind w:right="36"/>
        <w:rPr>
          <w:sz w:val="22"/>
          <w:szCs w:val="22"/>
        </w:rPr>
      </w:pPr>
    </w:p>
    <w:p w:rsidR="001C61B9" w:rsidRPr="00416FF9" w:rsidRDefault="001C61B9" w:rsidP="001C61B9">
      <w:pPr>
        <w:tabs>
          <w:tab w:val="left" w:pos="720"/>
          <w:tab w:val="left" w:pos="1530"/>
        </w:tabs>
        <w:ind w:right="36"/>
        <w:rPr>
          <w:sz w:val="22"/>
          <w:szCs w:val="22"/>
        </w:rPr>
      </w:pPr>
      <w:r w:rsidRPr="00416FF9">
        <w:rPr>
          <w:sz w:val="22"/>
          <w:szCs w:val="22"/>
        </w:rPr>
        <w:t xml:space="preserve">Founder and co-chair, Literacy Studies Special Interest Group: Conference on College Composition and </w:t>
      </w:r>
    </w:p>
    <w:p w:rsidR="001C61B9" w:rsidRPr="00416FF9" w:rsidRDefault="001C61B9" w:rsidP="001C61B9">
      <w:pPr>
        <w:tabs>
          <w:tab w:val="left" w:pos="720"/>
          <w:tab w:val="left" w:pos="1530"/>
        </w:tabs>
        <w:ind w:right="36"/>
        <w:rPr>
          <w:sz w:val="22"/>
          <w:szCs w:val="22"/>
        </w:rPr>
      </w:pPr>
      <w:r w:rsidRPr="00416FF9">
        <w:rPr>
          <w:sz w:val="22"/>
          <w:szCs w:val="22"/>
        </w:rPr>
        <w:tab/>
        <w:t xml:space="preserve">Communication </w:t>
      </w:r>
    </w:p>
    <w:p w:rsidR="001C61B9" w:rsidRPr="00416FF9" w:rsidRDefault="001C61B9" w:rsidP="001C61B9">
      <w:pPr>
        <w:tabs>
          <w:tab w:val="left" w:pos="720"/>
          <w:tab w:val="left" w:pos="1530"/>
        </w:tabs>
        <w:ind w:right="36"/>
        <w:rPr>
          <w:sz w:val="22"/>
          <w:szCs w:val="22"/>
        </w:rPr>
      </w:pPr>
    </w:p>
    <w:p w:rsidR="001C61B9" w:rsidRPr="00416FF9" w:rsidRDefault="001C61B9" w:rsidP="001C61B9">
      <w:pPr>
        <w:tabs>
          <w:tab w:val="left" w:pos="720"/>
          <w:tab w:val="left" w:pos="1530"/>
        </w:tabs>
        <w:ind w:right="36"/>
        <w:rPr>
          <w:sz w:val="22"/>
          <w:szCs w:val="22"/>
        </w:rPr>
      </w:pPr>
      <w:r w:rsidRPr="00416FF9">
        <w:rPr>
          <w:sz w:val="22"/>
          <w:szCs w:val="22"/>
        </w:rPr>
        <w:t xml:space="preserve">Editors’ Roundtable (Mentoring Faculty in Publishing), </w:t>
      </w:r>
      <w:r w:rsidRPr="00416FF9">
        <w:rPr>
          <w:i/>
          <w:iCs/>
          <w:sz w:val="22"/>
          <w:szCs w:val="22"/>
        </w:rPr>
        <w:t>Conference on College Composition and Communication</w:t>
      </w:r>
      <w:r w:rsidRPr="00416FF9">
        <w:rPr>
          <w:i/>
          <w:iCs/>
          <w:sz w:val="22"/>
          <w:szCs w:val="22"/>
        </w:rPr>
        <w:tab/>
      </w:r>
      <w:r w:rsidRPr="00416FF9">
        <w:rPr>
          <w:i/>
          <w:iCs/>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r w:rsidRPr="00416FF9">
        <w:rPr>
          <w:sz w:val="22"/>
          <w:szCs w:val="22"/>
        </w:rPr>
        <w:tab/>
      </w:r>
      <w:proofErr w:type="gramStart"/>
      <w:r w:rsidRPr="00416FF9">
        <w:rPr>
          <w:sz w:val="22"/>
          <w:szCs w:val="22"/>
        </w:rPr>
        <w:tab/>
        <w:t xml:space="preserve">  March</w:t>
      </w:r>
      <w:proofErr w:type="gramEnd"/>
      <w:r w:rsidRPr="00416FF9">
        <w:rPr>
          <w:sz w:val="22"/>
          <w:szCs w:val="22"/>
        </w:rPr>
        <w:t xml:space="preserve"> 2017</w:t>
      </w:r>
    </w:p>
    <w:p w:rsidR="001C61B9" w:rsidRPr="00416FF9" w:rsidRDefault="001C61B9" w:rsidP="001C61B9">
      <w:pPr>
        <w:tabs>
          <w:tab w:val="left" w:pos="720"/>
          <w:tab w:val="left" w:pos="1530"/>
        </w:tabs>
        <w:ind w:right="36"/>
        <w:rPr>
          <w:sz w:val="22"/>
          <w:szCs w:val="22"/>
        </w:rPr>
      </w:pPr>
    </w:p>
    <w:p w:rsidR="001C61B9" w:rsidRPr="00416FF9" w:rsidRDefault="001C61B9" w:rsidP="001C61B9">
      <w:pPr>
        <w:tabs>
          <w:tab w:val="left" w:pos="720"/>
          <w:tab w:val="left" w:pos="1530"/>
        </w:tabs>
        <w:ind w:right="36"/>
        <w:rPr>
          <w:sz w:val="22"/>
          <w:szCs w:val="22"/>
        </w:rPr>
      </w:pPr>
      <w:r w:rsidRPr="00416FF9">
        <w:rPr>
          <w:sz w:val="22"/>
          <w:szCs w:val="22"/>
        </w:rPr>
        <w:t xml:space="preserve">Reviewer, </w:t>
      </w:r>
      <w:r w:rsidRPr="00416FF9">
        <w:rPr>
          <w:i/>
          <w:sz w:val="22"/>
          <w:szCs w:val="22"/>
        </w:rPr>
        <w:t>Higher Education Research and Development</w:t>
      </w:r>
      <w:r w:rsidRPr="00416FF9">
        <w:rPr>
          <w:i/>
          <w:sz w:val="22"/>
          <w:szCs w:val="22"/>
        </w:rPr>
        <w:tab/>
      </w:r>
      <w:r w:rsidRPr="00416FF9">
        <w:rPr>
          <w:i/>
          <w:sz w:val="22"/>
          <w:szCs w:val="22"/>
        </w:rPr>
        <w:tab/>
      </w:r>
      <w:r w:rsidRPr="00416FF9">
        <w:rPr>
          <w:i/>
          <w:sz w:val="22"/>
          <w:szCs w:val="22"/>
        </w:rPr>
        <w:tab/>
      </w:r>
      <w:r w:rsidRPr="00416FF9">
        <w:rPr>
          <w:i/>
          <w:sz w:val="22"/>
          <w:szCs w:val="22"/>
        </w:rPr>
        <w:tab/>
        <w:t xml:space="preserve">            </w:t>
      </w:r>
      <w:r w:rsidRPr="00416FF9">
        <w:rPr>
          <w:sz w:val="22"/>
          <w:szCs w:val="22"/>
        </w:rPr>
        <w:t>Spring</w:t>
      </w:r>
      <w:r w:rsidRPr="00416FF9">
        <w:rPr>
          <w:i/>
          <w:sz w:val="22"/>
          <w:szCs w:val="22"/>
        </w:rPr>
        <w:t xml:space="preserve"> </w:t>
      </w:r>
      <w:r w:rsidRPr="00416FF9">
        <w:rPr>
          <w:sz w:val="22"/>
          <w:szCs w:val="22"/>
        </w:rPr>
        <w:t>2018 – present</w:t>
      </w:r>
    </w:p>
    <w:p w:rsidR="001C61B9" w:rsidRPr="00416FF9" w:rsidRDefault="001C61B9" w:rsidP="001C61B9">
      <w:pPr>
        <w:rPr>
          <w:sz w:val="22"/>
          <w:szCs w:val="22"/>
        </w:rPr>
      </w:pPr>
      <w:r w:rsidRPr="00416FF9">
        <w:rPr>
          <w:sz w:val="22"/>
          <w:szCs w:val="22"/>
        </w:rPr>
        <w:t xml:space="preserve">Reviewer, </w:t>
      </w:r>
      <w:r w:rsidRPr="00416FF9">
        <w:rPr>
          <w:i/>
          <w:sz w:val="22"/>
          <w:szCs w:val="22"/>
        </w:rPr>
        <w:t>Pedagogy</w:t>
      </w:r>
      <w:r w:rsidRPr="00416FF9">
        <w:rPr>
          <w:i/>
          <w:iCs/>
          <w:color w:val="222222"/>
          <w:sz w:val="22"/>
          <w:szCs w:val="22"/>
          <w:shd w:val="clear" w:color="auto" w:fill="FFFFFF"/>
        </w:rPr>
        <w:t>: Critical Approaches to Teaching, Literature, Language, Composition, and Culture</w:t>
      </w:r>
    </w:p>
    <w:p w:rsidR="001C61B9" w:rsidRPr="00416FF9" w:rsidRDefault="001C61B9" w:rsidP="001C61B9">
      <w:pPr>
        <w:tabs>
          <w:tab w:val="left" w:pos="720"/>
          <w:tab w:val="left" w:pos="1530"/>
        </w:tabs>
        <w:ind w:right="36"/>
        <w:rPr>
          <w:sz w:val="22"/>
          <w:szCs w:val="22"/>
        </w:rPr>
      </w:pPr>
      <w:r w:rsidRPr="00416FF9">
        <w:rPr>
          <w:i/>
          <w:sz w:val="22"/>
          <w:szCs w:val="22"/>
        </w:rPr>
        <w:tab/>
      </w:r>
      <w:r w:rsidRPr="00416FF9">
        <w:rPr>
          <w:i/>
          <w:sz w:val="22"/>
          <w:szCs w:val="22"/>
        </w:rPr>
        <w:tab/>
      </w:r>
      <w:r w:rsidRPr="00416FF9">
        <w:rPr>
          <w:i/>
          <w:sz w:val="22"/>
          <w:szCs w:val="22"/>
        </w:rPr>
        <w:tab/>
      </w:r>
      <w:r w:rsidRPr="00416FF9">
        <w:rPr>
          <w:i/>
          <w:sz w:val="22"/>
          <w:szCs w:val="22"/>
        </w:rPr>
        <w:tab/>
        <w:t xml:space="preserve">   </w:t>
      </w:r>
      <w:r w:rsidRPr="00416FF9">
        <w:rPr>
          <w:i/>
          <w:sz w:val="22"/>
          <w:szCs w:val="22"/>
        </w:rPr>
        <w:tab/>
      </w:r>
      <w:r w:rsidRPr="00416FF9">
        <w:rPr>
          <w:i/>
          <w:sz w:val="22"/>
          <w:szCs w:val="22"/>
        </w:rPr>
        <w:tab/>
      </w:r>
      <w:r w:rsidRPr="00416FF9">
        <w:rPr>
          <w:i/>
          <w:sz w:val="22"/>
          <w:szCs w:val="22"/>
        </w:rPr>
        <w:tab/>
      </w:r>
      <w:r w:rsidRPr="00416FF9">
        <w:rPr>
          <w:i/>
          <w:sz w:val="22"/>
          <w:szCs w:val="22"/>
        </w:rPr>
        <w:tab/>
        <w:t xml:space="preserve">       </w:t>
      </w:r>
      <w:r w:rsidRPr="00416FF9">
        <w:rPr>
          <w:i/>
          <w:sz w:val="22"/>
          <w:szCs w:val="22"/>
        </w:rPr>
        <w:tab/>
      </w:r>
      <w:r w:rsidRPr="00416FF9">
        <w:rPr>
          <w:i/>
          <w:sz w:val="22"/>
          <w:szCs w:val="22"/>
        </w:rPr>
        <w:tab/>
        <w:t xml:space="preserve">        </w:t>
      </w:r>
      <w:proofErr w:type="gramStart"/>
      <w:r w:rsidRPr="00416FF9">
        <w:rPr>
          <w:sz w:val="22"/>
          <w:szCs w:val="22"/>
        </w:rPr>
        <w:t>Summer</w:t>
      </w:r>
      <w:r w:rsidRPr="00416FF9">
        <w:rPr>
          <w:i/>
          <w:sz w:val="22"/>
          <w:szCs w:val="22"/>
        </w:rPr>
        <w:t xml:space="preserve"> </w:t>
      </w:r>
      <w:r w:rsidRPr="00416FF9">
        <w:rPr>
          <w:sz w:val="22"/>
          <w:szCs w:val="22"/>
        </w:rPr>
        <w:t xml:space="preserve"> 2017</w:t>
      </w:r>
      <w:proofErr w:type="gramEnd"/>
      <w:r w:rsidRPr="00416FF9">
        <w:rPr>
          <w:sz w:val="22"/>
          <w:szCs w:val="22"/>
        </w:rPr>
        <w:t xml:space="preserve"> – present</w:t>
      </w:r>
    </w:p>
    <w:p w:rsidR="001C61B9" w:rsidRPr="00416FF9" w:rsidRDefault="001C61B9" w:rsidP="001C61B9">
      <w:pPr>
        <w:tabs>
          <w:tab w:val="left" w:pos="720"/>
          <w:tab w:val="left" w:pos="1530"/>
        </w:tabs>
        <w:ind w:right="36"/>
        <w:rPr>
          <w:sz w:val="22"/>
          <w:szCs w:val="22"/>
        </w:rPr>
      </w:pPr>
      <w:r w:rsidRPr="00416FF9">
        <w:rPr>
          <w:sz w:val="22"/>
          <w:szCs w:val="22"/>
        </w:rPr>
        <w:t xml:space="preserve">Reviewer, </w:t>
      </w:r>
      <w:r w:rsidRPr="00416FF9">
        <w:rPr>
          <w:i/>
          <w:sz w:val="22"/>
          <w:szCs w:val="22"/>
        </w:rPr>
        <w:t>Journal of Second Language Writing</w:t>
      </w:r>
      <w:r w:rsidRPr="00416FF9">
        <w:rPr>
          <w:i/>
          <w:sz w:val="22"/>
          <w:szCs w:val="22"/>
        </w:rPr>
        <w:tab/>
      </w:r>
      <w:r w:rsidRPr="00416FF9">
        <w:rPr>
          <w:i/>
          <w:sz w:val="22"/>
          <w:szCs w:val="22"/>
        </w:rPr>
        <w:tab/>
      </w:r>
      <w:r w:rsidRPr="00416FF9">
        <w:rPr>
          <w:i/>
          <w:sz w:val="22"/>
          <w:szCs w:val="22"/>
        </w:rPr>
        <w:tab/>
      </w:r>
      <w:r w:rsidRPr="00416FF9">
        <w:rPr>
          <w:i/>
          <w:sz w:val="22"/>
          <w:szCs w:val="22"/>
        </w:rPr>
        <w:tab/>
        <w:t xml:space="preserve">      </w:t>
      </w:r>
      <w:r w:rsidRPr="00416FF9">
        <w:rPr>
          <w:i/>
          <w:sz w:val="22"/>
          <w:szCs w:val="22"/>
        </w:rPr>
        <w:tab/>
        <w:t xml:space="preserve">        </w:t>
      </w:r>
      <w:proofErr w:type="gramStart"/>
      <w:r w:rsidRPr="00416FF9">
        <w:rPr>
          <w:sz w:val="22"/>
          <w:szCs w:val="22"/>
        </w:rPr>
        <w:t>Summer</w:t>
      </w:r>
      <w:r w:rsidRPr="00416FF9">
        <w:rPr>
          <w:i/>
          <w:sz w:val="22"/>
          <w:szCs w:val="22"/>
        </w:rPr>
        <w:t xml:space="preserve"> </w:t>
      </w:r>
      <w:r w:rsidRPr="00416FF9">
        <w:rPr>
          <w:sz w:val="22"/>
          <w:szCs w:val="22"/>
        </w:rPr>
        <w:t xml:space="preserve"> 2017</w:t>
      </w:r>
      <w:proofErr w:type="gramEnd"/>
      <w:r w:rsidRPr="00416FF9">
        <w:rPr>
          <w:sz w:val="22"/>
          <w:szCs w:val="22"/>
        </w:rPr>
        <w:t xml:space="preserve"> – present</w:t>
      </w:r>
    </w:p>
    <w:p w:rsidR="001C61B9" w:rsidRPr="00416FF9" w:rsidRDefault="001C61B9" w:rsidP="001C61B9">
      <w:pPr>
        <w:tabs>
          <w:tab w:val="left" w:pos="720"/>
          <w:tab w:val="left" w:pos="1530"/>
        </w:tabs>
        <w:ind w:right="36"/>
        <w:rPr>
          <w:sz w:val="22"/>
          <w:szCs w:val="22"/>
        </w:rPr>
      </w:pPr>
      <w:r w:rsidRPr="00416FF9">
        <w:rPr>
          <w:sz w:val="22"/>
          <w:szCs w:val="22"/>
        </w:rPr>
        <w:t xml:space="preserve">Reviewer, </w:t>
      </w:r>
      <w:r w:rsidRPr="00416FF9">
        <w:rPr>
          <w:i/>
          <w:sz w:val="22"/>
          <w:szCs w:val="22"/>
        </w:rPr>
        <w:t>College Composition and Communication</w:t>
      </w:r>
      <w:r w:rsidRPr="00416FF9">
        <w:rPr>
          <w:i/>
          <w:sz w:val="22"/>
          <w:szCs w:val="22"/>
        </w:rPr>
        <w:tab/>
      </w:r>
      <w:r w:rsidRPr="00416FF9">
        <w:rPr>
          <w:i/>
          <w:sz w:val="22"/>
          <w:szCs w:val="22"/>
        </w:rPr>
        <w:tab/>
      </w:r>
      <w:r w:rsidRPr="00416FF9">
        <w:rPr>
          <w:i/>
          <w:sz w:val="22"/>
          <w:szCs w:val="22"/>
        </w:rPr>
        <w:tab/>
      </w:r>
      <w:r w:rsidRPr="00416FF9">
        <w:rPr>
          <w:i/>
          <w:sz w:val="22"/>
          <w:szCs w:val="22"/>
        </w:rPr>
        <w:tab/>
        <w:t xml:space="preserve">        </w:t>
      </w:r>
      <w:proofErr w:type="gramStart"/>
      <w:r w:rsidRPr="00416FF9">
        <w:rPr>
          <w:sz w:val="22"/>
          <w:szCs w:val="22"/>
        </w:rPr>
        <w:t>Summer</w:t>
      </w:r>
      <w:r w:rsidRPr="00416FF9">
        <w:rPr>
          <w:i/>
          <w:sz w:val="22"/>
          <w:szCs w:val="22"/>
        </w:rPr>
        <w:t xml:space="preserve"> </w:t>
      </w:r>
      <w:r w:rsidRPr="00416FF9">
        <w:rPr>
          <w:sz w:val="22"/>
          <w:szCs w:val="22"/>
        </w:rPr>
        <w:t xml:space="preserve"> 2016</w:t>
      </w:r>
      <w:proofErr w:type="gramEnd"/>
      <w:r w:rsidRPr="00416FF9">
        <w:rPr>
          <w:sz w:val="22"/>
          <w:szCs w:val="22"/>
        </w:rPr>
        <w:t xml:space="preserve"> – present</w:t>
      </w:r>
    </w:p>
    <w:p w:rsidR="001C61B9" w:rsidRPr="00416FF9" w:rsidRDefault="001C61B9" w:rsidP="001C61B9">
      <w:pPr>
        <w:tabs>
          <w:tab w:val="left" w:pos="720"/>
          <w:tab w:val="left" w:pos="1530"/>
        </w:tabs>
        <w:ind w:right="36"/>
        <w:rPr>
          <w:sz w:val="22"/>
          <w:szCs w:val="22"/>
        </w:rPr>
      </w:pPr>
      <w:r w:rsidRPr="00416FF9">
        <w:rPr>
          <w:sz w:val="22"/>
          <w:szCs w:val="22"/>
        </w:rPr>
        <w:t xml:space="preserve">Reviewer, </w:t>
      </w:r>
      <w:r w:rsidRPr="00416FF9">
        <w:rPr>
          <w:i/>
          <w:sz w:val="22"/>
          <w:szCs w:val="22"/>
        </w:rPr>
        <w:t>Composition Forum</w:t>
      </w:r>
      <w:r w:rsidRPr="00416FF9">
        <w:rPr>
          <w:i/>
          <w:sz w:val="22"/>
          <w:szCs w:val="22"/>
        </w:rPr>
        <w:tab/>
      </w:r>
      <w:r w:rsidRPr="00416FF9">
        <w:rPr>
          <w:i/>
          <w:sz w:val="22"/>
          <w:szCs w:val="22"/>
        </w:rPr>
        <w:tab/>
      </w:r>
      <w:r w:rsidRPr="00416FF9">
        <w:rPr>
          <w:i/>
          <w:sz w:val="22"/>
          <w:szCs w:val="22"/>
        </w:rPr>
        <w:tab/>
      </w:r>
      <w:r w:rsidRPr="00416FF9">
        <w:rPr>
          <w:i/>
          <w:sz w:val="22"/>
          <w:szCs w:val="22"/>
        </w:rPr>
        <w:tab/>
      </w:r>
      <w:r w:rsidRPr="00416FF9">
        <w:rPr>
          <w:i/>
          <w:sz w:val="22"/>
          <w:szCs w:val="22"/>
        </w:rPr>
        <w:tab/>
      </w:r>
      <w:r w:rsidRPr="00416FF9">
        <w:rPr>
          <w:i/>
          <w:sz w:val="22"/>
          <w:szCs w:val="22"/>
        </w:rPr>
        <w:tab/>
      </w:r>
      <w:r w:rsidRPr="00416FF9">
        <w:rPr>
          <w:i/>
          <w:sz w:val="22"/>
          <w:szCs w:val="22"/>
        </w:rPr>
        <w:tab/>
        <w:t xml:space="preserve">            </w:t>
      </w:r>
      <w:r w:rsidRPr="00416FF9">
        <w:rPr>
          <w:sz w:val="22"/>
          <w:szCs w:val="22"/>
        </w:rPr>
        <w:t>Spring 2016 – present</w:t>
      </w:r>
    </w:p>
    <w:p w:rsidR="001C61B9" w:rsidRPr="00416FF9" w:rsidRDefault="001C61B9" w:rsidP="001C61B9">
      <w:pPr>
        <w:tabs>
          <w:tab w:val="left" w:pos="720"/>
          <w:tab w:val="left" w:pos="1530"/>
        </w:tabs>
        <w:ind w:right="36"/>
        <w:rPr>
          <w:sz w:val="22"/>
          <w:szCs w:val="22"/>
        </w:rPr>
      </w:pPr>
    </w:p>
    <w:p w:rsidR="001C61B9" w:rsidRPr="00416FF9" w:rsidRDefault="001C61B9" w:rsidP="001C61B9">
      <w:pPr>
        <w:tabs>
          <w:tab w:val="left" w:pos="720"/>
          <w:tab w:val="left" w:pos="1530"/>
        </w:tabs>
        <w:ind w:right="36"/>
        <w:rPr>
          <w:b/>
          <w:sz w:val="22"/>
          <w:szCs w:val="22"/>
        </w:rPr>
      </w:pPr>
      <w:r w:rsidRPr="00416FF9">
        <w:rPr>
          <w:sz w:val="22"/>
          <w:szCs w:val="22"/>
        </w:rPr>
        <w:t>Expository Reading and Writing Curriculum (ERWC) Lead Trainer</w:t>
      </w:r>
      <w:r w:rsidRPr="00416FF9">
        <w:rPr>
          <w:sz w:val="22"/>
          <w:szCs w:val="22"/>
        </w:rPr>
        <w:tab/>
      </w:r>
      <w:r w:rsidRPr="00416FF9">
        <w:rPr>
          <w:sz w:val="22"/>
          <w:szCs w:val="22"/>
        </w:rPr>
        <w:tab/>
        <w:t xml:space="preserve">      </w:t>
      </w:r>
      <w:r w:rsidR="00CA6484">
        <w:rPr>
          <w:sz w:val="22"/>
          <w:szCs w:val="22"/>
        </w:rPr>
        <w:t xml:space="preserve">   </w:t>
      </w:r>
      <w:r w:rsidRPr="00416FF9">
        <w:rPr>
          <w:sz w:val="22"/>
          <w:szCs w:val="22"/>
        </w:rPr>
        <w:t xml:space="preserve">  Summers 2012 – 2019</w:t>
      </w:r>
    </w:p>
    <w:p w:rsidR="001C61B9" w:rsidRPr="00416FF9" w:rsidRDefault="001C61B9" w:rsidP="001C61B9">
      <w:pPr>
        <w:pStyle w:val="ListParagraph"/>
        <w:numPr>
          <w:ilvl w:val="0"/>
          <w:numId w:val="2"/>
        </w:numPr>
        <w:tabs>
          <w:tab w:val="left" w:pos="720"/>
          <w:tab w:val="left" w:pos="1530"/>
        </w:tabs>
        <w:ind w:right="36"/>
        <w:rPr>
          <w:sz w:val="22"/>
          <w:szCs w:val="22"/>
        </w:rPr>
      </w:pPr>
      <w:r w:rsidRPr="00416FF9">
        <w:rPr>
          <w:sz w:val="22"/>
          <w:szCs w:val="22"/>
        </w:rPr>
        <w:t>Full Workshop Lead: Collaborate with high school teacher and CSU EAP Coordinator to lead 3 ½ days of training for the CA ERWC</w:t>
      </w:r>
    </w:p>
    <w:p w:rsidR="001C61B9" w:rsidRPr="00416FF9" w:rsidRDefault="001C61B9" w:rsidP="001C61B9">
      <w:pPr>
        <w:pStyle w:val="ListParagraph"/>
        <w:numPr>
          <w:ilvl w:val="0"/>
          <w:numId w:val="2"/>
        </w:numPr>
        <w:tabs>
          <w:tab w:val="left" w:pos="720"/>
          <w:tab w:val="left" w:pos="1530"/>
        </w:tabs>
        <w:ind w:right="36"/>
        <w:rPr>
          <w:sz w:val="22"/>
          <w:szCs w:val="22"/>
        </w:rPr>
      </w:pPr>
      <w:r w:rsidRPr="00416FF9">
        <w:rPr>
          <w:sz w:val="22"/>
          <w:szCs w:val="22"/>
        </w:rPr>
        <w:t xml:space="preserve">High School Teacher Refresher Lead: Collaborate with high school teacher to lead one-day refresher course on engaged pedagogy and evidence-based learning using the ERWC Curriculum </w:t>
      </w:r>
    </w:p>
    <w:p w:rsidR="001C61B9" w:rsidRPr="00416FF9" w:rsidRDefault="001C61B9" w:rsidP="001C61B9">
      <w:pPr>
        <w:tabs>
          <w:tab w:val="left" w:pos="720"/>
          <w:tab w:val="left" w:pos="1530"/>
        </w:tabs>
        <w:ind w:right="36"/>
        <w:rPr>
          <w:sz w:val="22"/>
          <w:szCs w:val="22"/>
        </w:rPr>
      </w:pPr>
    </w:p>
    <w:p w:rsidR="001C61B9" w:rsidRPr="00416FF9" w:rsidRDefault="001C61B9" w:rsidP="001C61B9">
      <w:pPr>
        <w:tabs>
          <w:tab w:val="left" w:pos="720"/>
          <w:tab w:val="left" w:pos="1530"/>
        </w:tabs>
        <w:ind w:right="36"/>
        <w:rPr>
          <w:sz w:val="22"/>
          <w:szCs w:val="22"/>
        </w:rPr>
      </w:pPr>
      <w:r w:rsidRPr="00416FF9">
        <w:rPr>
          <w:sz w:val="22"/>
          <w:szCs w:val="22"/>
        </w:rPr>
        <w:t>Chair, Mission Statement Creation Subcommittee, CSU English Council</w:t>
      </w:r>
      <w:r w:rsidRPr="00416FF9">
        <w:rPr>
          <w:sz w:val="22"/>
          <w:szCs w:val="22"/>
        </w:rPr>
        <w:tab/>
      </w:r>
      <w:r w:rsidRPr="00416FF9">
        <w:rPr>
          <w:sz w:val="22"/>
          <w:szCs w:val="22"/>
        </w:rPr>
        <w:tab/>
        <w:t xml:space="preserve">          Fall 2016 – Spring 2017</w:t>
      </w:r>
    </w:p>
    <w:p w:rsidR="001C61B9" w:rsidRPr="00416FF9" w:rsidRDefault="001C61B9" w:rsidP="001C61B9">
      <w:pPr>
        <w:tabs>
          <w:tab w:val="left" w:pos="720"/>
          <w:tab w:val="left" w:pos="1530"/>
        </w:tabs>
        <w:ind w:right="36"/>
        <w:rPr>
          <w:sz w:val="22"/>
          <w:szCs w:val="22"/>
        </w:rPr>
      </w:pPr>
    </w:p>
    <w:p w:rsidR="001C61B9" w:rsidRPr="00416FF9" w:rsidRDefault="001C61B9" w:rsidP="001C61B9">
      <w:pPr>
        <w:tabs>
          <w:tab w:val="left" w:pos="720"/>
          <w:tab w:val="left" w:pos="1530"/>
        </w:tabs>
        <w:ind w:right="36"/>
        <w:rPr>
          <w:sz w:val="22"/>
          <w:szCs w:val="22"/>
        </w:rPr>
      </w:pPr>
      <w:r w:rsidRPr="00416FF9">
        <w:rPr>
          <w:sz w:val="22"/>
          <w:szCs w:val="22"/>
        </w:rPr>
        <w:t>Member, Outreach Subcommittee, CSU English Council</w:t>
      </w:r>
      <w:r w:rsidRPr="00416FF9">
        <w:rPr>
          <w:sz w:val="22"/>
          <w:szCs w:val="22"/>
        </w:rPr>
        <w:tab/>
      </w:r>
      <w:r w:rsidRPr="00416FF9">
        <w:rPr>
          <w:sz w:val="22"/>
          <w:szCs w:val="22"/>
        </w:rPr>
        <w:tab/>
      </w:r>
      <w:r w:rsidRPr="00416FF9">
        <w:rPr>
          <w:sz w:val="22"/>
          <w:szCs w:val="22"/>
        </w:rPr>
        <w:tab/>
        <w:t xml:space="preserve">                </w:t>
      </w:r>
      <w:r w:rsidRPr="00416FF9">
        <w:rPr>
          <w:sz w:val="22"/>
          <w:szCs w:val="22"/>
        </w:rPr>
        <w:tab/>
        <w:t xml:space="preserve"> Fall 2012 – Fall 2014</w:t>
      </w:r>
    </w:p>
    <w:p w:rsidR="00F62227" w:rsidRDefault="00F62227">
      <w:pPr>
        <w:rPr>
          <w:b/>
          <w:sz w:val="28"/>
          <w:szCs w:val="28"/>
        </w:rPr>
      </w:pPr>
    </w:p>
    <w:p w:rsidR="00C858B6" w:rsidRDefault="00C858B6">
      <w:pPr>
        <w:rPr>
          <w:b/>
          <w:sz w:val="28"/>
          <w:szCs w:val="28"/>
        </w:rPr>
      </w:pPr>
      <w:r w:rsidRPr="00416FF9">
        <w:rPr>
          <w:b/>
          <w:sz w:val="28"/>
          <w:szCs w:val="28"/>
        </w:rPr>
        <w:t>Service to the Community</w:t>
      </w:r>
      <w:r w:rsidR="00CA6484">
        <w:rPr>
          <w:b/>
          <w:sz w:val="28"/>
          <w:szCs w:val="28"/>
        </w:rPr>
        <w:t xml:space="preserve"> (selected)</w:t>
      </w:r>
      <w:r>
        <w:rPr>
          <w:b/>
          <w:sz w:val="28"/>
          <w:szCs w:val="28"/>
        </w:rPr>
        <w:t>:</w:t>
      </w:r>
    </w:p>
    <w:p w:rsidR="00C858B6" w:rsidRPr="00C858B6" w:rsidRDefault="00C858B6">
      <w:pPr>
        <w:rPr>
          <w:bCs/>
          <w:sz w:val="22"/>
          <w:szCs w:val="22"/>
        </w:rPr>
      </w:pPr>
      <w:hyperlink r:id="rId9" w:history="1">
        <w:r w:rsidRPr="00C858B6">
          <w:rPr>
            <w:rStyle w:val="Hyperlink"/>
            <w:bCs/>
            <w:sz w:val="22"/>
            <w:szCs w:val="22"/>
          </w:rPr>
          <w:t>Showing Up for Racial Justice, Bay Area</w:t>
        </w:r>
      </w:hyperlink>
      <w:r w:rsidRPr="00C858B6">
        <w:rPr>
          <w:bCs/>
          <w:sz w:val="22"/>
          <w:szCs w:val="22"/>
        </w:rPr>
        <w:t xml:space="preserve"> (non-profit, organizing/advocacy)</w:t>
      </w:r>
      <w:r>
        <w:rPr>
          <w:bCs/>
          <w:sz w:val="22"/>
          <w:szCs w:val="22"/>
        </w:rPr>
        <w:tab/>
        <w:t xml:space="preserve">           Summer 2020 – present</w:t>
      </w:r>
    </w:p>
    <w:p w:rsidR="00C858B6" w:rsidRPr="00EF3E27" w:rsidRDefault="00C858B6" w:rsidP="00EF3E27">
      <w:pPr>
        <w:rPr>
          <w:sz w:val="22"/>
          <w:szCs w:val="22"/>
        </w:rPr>
      </w:pPr>
      <w:r w:rsidRPr="00EF3E27">
        <w:rPr>
          <w:i/>
          <w:iCs/>
          <w:sz w:val="22"/>
          <w:szCs w:val="22"/>
        </w:rPr>
        <w:t>Strategic Planning Working Group</w:t>
      </w:r>
      <w:r w:rsidRPr="00EF3E27">
        <w:rPr>
          <w:sz w:val="22"/>
          <w:szCs w:val="22"/>
        </w:rPr>
        <w:tab/>
      </w:r>
      <w:r w:rsidRPr="00EF3E27">
        <w:rPr>
          <w:sz w:val="22"/>
          <w:szCs w:val="22"/>
        </w:rPr>
        <w:tab/>
      </w:r>
      <w:r w:rsidRPr="00EF3E27">
        <w:rPr>
          <w:sz w:val="22"/>
          <w:szCs w:val="22"/>
        </w:rPr>
        <w:tab/>
      </w:r>
      <w:r w:rsidRPr="00EF3E27">
        <w:rPr>
          <w:sz w:val="22"/>
          <w:szCs w:val="22"/>
        </w:rPr>
        <w:tab/>
        <w:t xml:space="preserve">   </w:t>
      </w:r>
      <w:r w:rsidR="00EF3E27">
        <w:rPr>
          <w:sz w:val="22"/>
          <w:szCs w:val="22"/>
        </w:rPr>
        <w:tab/>
        <w:t xml:space="preserve">   </w:t>
      </w:r>
      <w:r w:rsidRPr="00EF3E27">
        <w:rPr>
          <w:sz w:val="22"/>
          <w:szCs w:val="22"/>
        </w:rPr>
        <w:t>Summer 2022, March 2023 – present</w:t>
      </w:r>
    </w:p>
    <w:p w:rsidR="00C858B6" w:rsidRPr="00EF3E27" w:rsidRDefault="00C858B6" w:rsidP="00EF3E27">
      <w:pPr>
        <w:rPr>
          <w:sz w:val="22"/>
          <w:szCs w:val="22"/>
        </w:rPr>
      </w:pPr>
      <w:r w:rsidRPr="00EF3E27">
        <w:rPr>
          <w:i/>
          <w:iCs/>
          <w:sz w:val="22"/>
          <w:szCs w:val="22"/>
        </w:rPr>
        <w:t>Coordinating Committee (leadership body)</w:t>
      </w:r>
      <w:r w:rsidRPr="00EF3E27">
        <w:rPr>
          <w:i/>
          <w:iCs/>
          <w:sz w:val="22"/>
          <w:szCs w:val="22"/>
        </w:rPr>
        <w:tab/>
      </w:r>
      <w:r w:rsidRPr="00EF3E27">
        <w:rPr>
          <w:sz w:val="22"/>
          <w:szCs w:val="22"/>
        </w:rPr>
        <w:tab/>
      </w:r>
      <w:r w:rsidRPr="00EF3E27">
        <w:rPr>
          <w:sz w:val="22"/>
          <w:szCs w:val="22"/>
        </w:rPr>
        <w:tab/>
      </w:r>
      <w:r w:rsidRPr="00EF3E27">
        <w:rPr>
          <w:sz w:val="22"/>
          <w:szCs w:val="22"/>
        </w:rPr>
        <w:tab/>
        <w:t xml:space="preserve">         </w:t>
      </w:r>
      <w:r w:rsidR="00EF3E27">
        <w:rPr>
          <w:sz w:val="22"/>
          <w:szCs w:val="22"/>
        </w:rPr>
        <w:tab/>
        <w:t xml:space="preserve">         </w:t>
      </w:r>
      <w:r w:rsidRPr="00EF3E27">
        <w:rPr>
          <w:sz w:val="22"/>
          <w:szCs w:val="22"/>
        </w:rPr>
        <w:t>Sept. 2021 – March 2023</w:t>
      </w:r>
    </w:p>
    <w:p w:rsidR="00C858B6" w:rsidRDefault="00C858B6" w:rsidP="00EF3E27">
      <w:pPr>
        <w:rPr>
          <w:sz w:val="22"/>
          <w:szCs w:val="22"/>
        </w:rPr>
      </w:pPr>
      <w:r w:rsidRPr="00EF3E27">
        <w:rPr>
          <w:i/>
          <w:iCs/>
          <w:sz w:val="22"/>
          <w:szCs w:val="22"/>
        </w:rPr>
        <w:t>Youth &amp; Families Committee</w:t>
      </w:r>
      <w:r w:rsidRPr="00EF3E27">
        <w:rPr>
          <w:i/>
          <w:iCs/>
          <w:sz w:val="22"/>
          <w:szCs w:val="22"/>
        </w:rPr>
        <w:tab/>
      </w:r>
      <w:r w:rsidRPr="00EF3E27">
        <w:rPr>
          <w:sz w:val="22"/>
          <w:szCs w:val="22"/>
        </w:rPr>
        <w:tab/>
      </w:r>
      <w:r w:rsidRPr="00EF3E27">
        <w:rPr>
          <w:sz w:val="22"/>
          <w:szCs w:val="22"/>
        </w:rPr>
        <w:tab/>
      </w:r>
      <w:r w:rsidRPr="00EF3E27">
        <w:rPr>
          <w:sz w:val="22"/>
          <w:szCs w:val="22"/>
        </w:rPr>
        <w:tab/>
      </w:r>
      <w:r w:rsidRPr="00EF3E27">
        <w:rPr>
          <w:sz w:val="22"/>
          <w:szCs w:val="22"/>
        </w:rPr>
        <w:tab/>
      </w:r>
      <w:r w:rsidRPr="00EF3E27">
        <w:rPr>
          <w:sz w:val="22"/>
          <w:szCs w:val="22"/>
        </w:rPr>
        <w:tab/>
        <w:t xml:space="preserve">      </w:t>
      </w:r>
      <w:r w:rsidR="00EF3E27">
        <w:rPr>
          <w:sz w:val="22"/>
          <w:szCs w:val="22"/>
        </w:rPr>
        <w:tab/>
      </w:r>
      <w:r w:rsidRPr="00EF3E27">
        <w:rPr>
          <w:sz w:val="22"/>
          <w:szCs w:val="22"/>
        </w:rPr>
        <w:t xml:space="preserve">     </w:t>
      </w:r>
      <w:r w:rsidR="00EF3E27">
        <w:rPr>
          <w:sz w:val="22"/>
          <w:szCs w:val="22"/>
        </w:rPr>
        <w:t xml:space="preserve">      </w:t>
      </w:r>
      <w:r w:rsidRPr="00EF3E27">
        <w:rPr>
          <w:sz w:val="22"/>
          <w:szCs w:val="22"/>
        </w:rPr>
        <w:t>Summer 2020 – present</w:t>
      </w:r>
    </w:p>
    <w:p w:rsidR="00EF3E27" w:rsidRDefault="00EF3E27" w:rsidP="00EF3E27">
      <w:pPr>
        <w:pStyle w:val="ListParagraph"/>
        <w:numPr>
          <w:ilvl w:val="0"/>
          <w:numId w:val="8"/>
        </w:numPr>
        <w:rPr>
          <w:sz w:val="22"/>
          <w:szCs w:val="22"/>
        </w:rPr>
      </w:pPr>
      <w:r>
        <w:rPr>
          <w:sz w:val="22"/>
          <w:szCs w:val="22"/>
        </w:rPr>
        <w:t xml:space="preserve">Develop, organize, and lead racial justice education events aimed at bringing white people into racial justice activism </w:t>
      </w:r>
    </w:p>
    <w:p w:rsidR="00EF3E27" w:rsidRDefault="00EF3E27" w:rsidP="00EF3E27">
      <w:pPr>
        <w:pStyle w:val="ListParagraph"/>
        <w:numPr>
          <w:ilvl w:val="0"/>
          <w:numId w:val="8"/>
        </w:numPr>
        <w:rPr>
          <w:sz w:val="22"/>
          <w:szCs w:val="22"/>
        </w:rPr>
      </w:pPr>
      <w:r>
        <w:rPr>
          <w:sz w:val="22"/>
          <w:szCs w:val="22"/>
        </w:rPr>
        <w:t>Provide support to our BIPOC-led community partners across the Bay Area</w:t>
      </w:r>
    </w:p>
    <w:p w:rsidR="00EF3E27" w:rsidRDefault="00EF3E27" w:rsidP="00EF3E27">
      <w:pPr>
        <w:pStyle w:val="ListParagraph"/>
        <w:numPr>
          <w:ilvl w:val="0"/>
          <w:numId w:val="8"/>
        </w:numPr>
        <w:rPr>
          <w:sz w:val="22"/>
          <w:szCs w:val="22"/>
        </w:rPr>
      </w:pPr>
      <w:r>
        <w:rPr>
          <w:sz w:val="22"/>
          <w:szCs w:val="22"/>
        </w:rPr>
        <w:t>Spearheaded political action initiatives including a book club on equitable housing policy/gentrification (Just Action, by Richard and Leah Rothstein), film screening about domestic workers’ rights (</w:t>
      </w:r>
      <w:proofErr w:type="spellStart"/>
      <w:r w:rsidRPr="00CA6484">
        <w:rPr>
          <w:i/>
          <w:iCs/>
          <w:sz w:val="22"/>
          <w:szCs w:val="22"/>
        </w:rPr>
        <w:t>Dignidad</w:t>
      </w:r>
      <w:proofErr w:type="spellEnd"/>
      <w:r>
        <w:rPr>
          <w:sz w:val="22"/>
          <w:szCs w:val="22"/>
        </w:rPr>
        <w:t>)</w:t>
      </w:r>
    </w:p>
    <w:p w:rsidR="00EF3E27" w:rsidRPr="00EF3E27" w:rsidRDefault="00EF3E27" w:rsidP="00EF3E27">
      <w:pPr>
        <w:pStyle w:val="ListParagraph"/>
        <w:numPr>
          <w:ilvl w:val="0"/>
          <w:numId w:val="8"/>
        </w:numPr>
        <w:rPr>
          <w:sz w:val="22"/>
          <w:szCs w:val="22"/>
        </w:rPr>
      </w:pPr>
      <w:r>
        <w:rPr>
          <w:sz w:val="22"/>
          <w:szCs w:val="22"/>
        </w:rPr>
        <w:t>Collaborate on community workshops including “Interrupting White Supremacy at the Root,” “Supporting Multiracial/Mixed Race Children, Youth, and Families,” and educational resource lists for parents, caregivers, and educators</w:t>
      </w:r>
    </w:p>
    <w:p w:rsidR="00F62227" w:rsidRDefault="00F62227"/>
    <w:p w:rsidR="001C61B9" w:rsidRPr="005C574F" w:rsidRDefault="00F62227">
      <w:pPr>
        <w:rPr>
          <w:sz w:val="22"/>
          <w:szCs w:val="22"/>
        </w:rPr>
      </w:pPr>
      <w:r w:rsidRPr="00EF3E27">
        <w:rPr>
          <w:sz w:val="22"/>
          <w:szCs w:val="22"/>
        </w:rPr>
        <w:t xml:space="preserve">Ella Baker Center </w:t>
      </w:r>
      <w:r w:rsidR="00EF3E27" w:rsidRPr="00EF3E27">
        <w:rPr>
          <w:sz w:val="22"/>
          <w:szCs w:val="22"/>
        </w:rPr>
        <w:t>for Human Rights, Prison Mail Night Volunteer</w:t>
      </w:r>
      <w:r w:rsidR="00EF3E27" w:rsidRPr="00EF3E27">
        <w:rPr>
          <w:sz w:val="22"/>
          <w:szCs w:val="22"/>
        </w:rPr>
        <w:tab/>
      </w:r>
      <w:r w:rsidR="00EF3E27" w:rsidRPr="00EF3E27">
        <w:rPr>
          <w:sz w:val="22"/>
          <w:szCs w:val="22"/>
        </w:rPr>
        <w:tab/>
      </w:r>
      <w:r w:rsidR="00EF3E27">
        <w:rPr>
          <w:sz w:val="22"/>
          <w:szCs w:val="22"/>
        </w:rPr>
        <w:t xml:space="preserve">           </w:t>
      </w:r>
      <w:r w:rsidR="00EF3E27" w:rsidRPr="00EF3E27">
        <w:rPr>
          <w:sz w:val="22"/>
          <w:szCs w:val="22"/>
        </w:rPr>
        <w:t>Summer 2022 – present</w:t>
      </w:r>
    </w:p>
    <w:sectPr w:rsidR="001C61B9" w:rsidRPr="005C574F" w:rsidSect="00237AE4">
      <w:headerReference w:type="default" r:id="rId10"/>
      <w:pgSz w:w="12240" w:h="15840"/>
      <w:pgMar w:top="66" w:right="1152" w:bottom="474" w:left="1152" w:header="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4860" w:rsidRDefault="00FE4860">
      <w:r>
        <w:separator/>
      </w:r>
    </w:p>
  </w:endnote>
  <w:endnote w:type="continuationSeparator" w:id="0">
    <w:p w:rsidR="00FE4860" w:rsidRDefault="00FE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4860" w:rsidRDefault="00FE4860">
      <w:r>
        <w:separator/>
      </w:r>
    </w:p>
  </w:footnote>
  <w:footnote w:type="continuationSeparator" w:id="0">
    <w:p w:rsidR="00FE4860" w:rsidRDefault="00FE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7D06" w:rsidRDefault="00000000" w:rsidP="005E7039">
    <w:pPr>
      <w:pStyle w:val="Header"/>
      <w:tabs>
        <w:tab w:val="left" w:pos="8190"/>
        <w:tab w:val="right" w:pos="9936"/>
      </w:tabs>
    </w:pPr>
    <w:r>
      <w:tab/>
    </w:r>
    <w:r>
      <w:tab/>
    </w:r>
  </w:p>
  <w:p w:rsidR="00627D06" w:rsidRDefault="00627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F63"/>
    <w:multiLevelType w:val="hybridMultilevel"/>
    <w:tmpl w:val="2D36C1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D9276F"/>
    <w:multiLevelType w:val="hybridMultilevel"/>
    <w:tmpl w:val="1B4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726F2"/>
    <w:multiLevelType w:val="hybridMultilevel"/>
    <w:tmpl w:val="8CEA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269B6"/>
    <w:multiLevelType w:val="hybridMultilevel"/>
    <w:tmpl w:val="616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118F3"/>
    <w:multiLevelType w:val="hybridMultilevel"/>
    <w:tmpl w:val="A002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077E3"/>
    <w:multiLevelType w:val="hybridMultilevel"/>
    <w:tmpl w:val="3558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E0898"/>
    <w:multiLevelType w:val="hybridMultilevel"/>
    <w:tmpl w:val="CA0A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72E49"/>
    <w:multiLevelType w:val="hybridMultilevel"/>
    <w:tmpl w:val="3634D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D5DE6"/>
    <w:multiLevelType w:val="hybridMultilevel"/>
    <w:tmpl w:val="0142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A0EF8"/>
    <w:multiLevelType w:val="hybridMultilevel"/>
    <w:tmpl w:val="01E85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B0505"/>
    <w:multiLevelType w:val="hybridMultilevel"/>
    <w:tmpl w:val="78E4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E79D0"/>
    <w:multiLevelType w:val="hybridMultilevel"/>
    <w:tmpl w:val="DABC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532453">
    <w:abstractNumId w:val="0"/>
  </w:num>
  <w:num w:numId="2" w16cid:durableId="1360164031">
    <w:abstractNumId w:val="9"/>
  </w:num>
  <w:num w:numId="3" w16cid:durableId="488785885">
    <w:abstractNumId w:val="4"/>
  </w:num>
  <w:num w:numId="4" w16cid:durableId="795149498">
    <w:abstractNumId w:val="7"/>
  </w:num>
  <w:num w:numId="5" w16cid:durableId="353655659">
    <w:abstractNumId w:val="11"/>
  </w:num>
  <w:num w:numId="6" w16cid:durableId="1413967433">
    <w:abstractNumId w:val="3"/>
  </w:num>
  <w:num w:numId="7" w16cid:durableId="613437968">
    <w:abstractNumId w:val="10"/>
  </w:num>
  <w:num w:numId="8" w16cid:durableId="443426206">
    <w:abstractNumId w:val="8"/>
  </w:num>
  <w:num w:numId="9" w16cid:durableId="1071466078">
    <w:abstractNumId w:val="6"/>
  </w:num>
  <w:num w:numId="10" w16cid:durableId="1541742891">
    <w:abstractNumId w:val="1"/>
  </w:num>
  <w:num w:numId="11" w16cid:durableId="842205441">
    <w:abstractNumId w:val="2"/>
  </w:num>
  <w:num w:numId="12" w16cid:durableId="1712344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B9"/>
    <w:rsid w:val="001C61B9"/>
    <w:rsid w:val="00416FF9"/>
    <w:rsid w:val="004E1B93"/>
    <w:rsid w:val="005C574F"/>
    <w:rsid w:val="0062743F"/>
    <w:rsid w:val="00627D06"/>
    <w:rsid w:val="0071311D"/>
    <w:rsid w:val="00765E3F"/>
    <w:rsid w:val="00C858B6"/>
    <w:rsid w:val="00CA6484"/>
    <w:rsid w:val="00D66361"/>
    <w:rsid w:val="00EF3E27"/>
    <w:rsid w:val="00F62227"/>
    <w:rsid w:val="00FE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9DEF3D"/>
  <w15:chartTrackingRefBased/>
  <w15:docId w15:val="{033BD11A-8F76-EB4D-99DD-D9CF0776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1B9"/>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qFormat/>
    <w:rsid w:val="001C61B9"/>
    <w:pPr>
      <w:keepNext/>
      <w:tabs>
        <w:tab w:val="left" w:pos="1530"/>
      </w:tabs>
      <w:overflowPunct w:val="0"/>
      <w:autoSpaceDE w:val="0"/>
      <w:autoSpaceDN w:val="0"/>
      <w:adjustRightInd w:val="0"/>
      <w:textAlignment w:val="baseline"/>
      <w:outlineLvl w:val="1"/>
    </w:pPr>
    <w:rPr>
      <w:sz w:val="24"/>
    </w:rPr>
  </w:style>
  <w:style w:type="paragraph" w:styleId="Heading3">
    <w:name w:val="heading 3"/>
    <w:basedOn w:val="Normal"/>
    <w:next w:val="Normal"/>
    <w:link w:val="Heading3Char"/>
    <w:uiPriority w:val="9"/>
    <w:unhideWhenUsed/>
    <w:qFormat/>
    <w:rsid w:val="001C61B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61B9"/>
    <w:rPr>
      <w:rFonts w:ascii="Times New Roman" w:eastAsia="Times New Roman" w:hAnsi="Times New Roman" w:cs="Times New Roman"/>
      <w:kern w:val="0"/>
      <w:szCs w:val="20"/>
      <w14:ligatures w14:val="none"/>
    </w:rPr>
  </w:style>
  <w:style w:type="character" w:styleId="Hyperlink">
    <w:name w:val="Hyperlink"/>
    <w:basedOn w:val="DefaultParagraphFont"/>
    <w:rsid w:val="001C61B9"/>
    <w:rPr>
      <w:color w:val="0000FF"/>
      <w:u w:val="single"/>
    </w:rPr>
  </w:style>
  <w:style w:type="paragraph" w:styleId="ListParagraph">
    <w:name w:val="List Paragraph"/>
    <w:basedOn w:val="Normal"/>
    <w:uiPriority w:val="34"/>
    <w:qFormat/>
    <w:rsid w:val="001C61B9"/>
    <w:pPr>
      <w:ind w:left="720"/>
      <w:contextualSpacing/>
    </w:pPr>
  </w:style>
  <w:style w:type="character" w:customStyle="1" w:styleId="apple-style-span">
    <w:name w:val="apple-style-span"/>
    <w:basedOn w:val="DefaultParagraphFont"/>
    <w:rsid w:val="001C61B9"/>
  </w:style>
  <w:style w:type="paragraph" w:styleId="Header">
    <w:name w:val="header"/>
    <w:basedOn w:val="Normal"/>
    <w:link w:val="HeaderChar"/>
    <w:uiPriority w:val="99"/>
    <w:unhideWhenUsed/>
    <w:rsid w:val="001C61B9"/>
    <w:pPr>
      <w:tabs>
        <w:tab w:val="center" w:pos="4680"/>
        <w:tab w:val="right" w:pos="9360"/>
      </w:tabs>
    </w:pPr>
  </w:style>
  <w:style w:type="character" w:customStyle="1" w:styleId="HeaderChar">
    <w:name w:val="Header Char"/>
    <w:basedOn w:val="DefaultParagraphFont"/>
    <w:link w:val="Header"/>
    <w:uiPriority w:val="99"/>
    <w:rsid w:val="001C61B9"/>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1C61B9"/>
    <w:rPr>
      <w:b/>
      <w:bCs/>
    </w:rPr>
  </w:style>
  <w:style w:type="character" w:customStyle="1" w:styleId="Heading3Char">
    <w:name w:val="Heading 3 Char"/>
    <w:basedOn w:val="DefaultParagraphFont"/>
    <w:link w:val="Heading3"/>
    <w:uiPriority w:val="9"/>
    <w:rsid w:val="001C61B9"/>
    <w:rPr>
      <w:rFonts w:asciiTheme="majorHAnsi" w:eastAsiaTheme="majorEastAsia" w:hAnsiTheme="majorHAnsi" w:cstheme="majorBidi"/>
      <w:color w:val="1F3763" w:themeColor="accent1" w:themeShade="7F"/>
      <w:kern w:val="0"/>
      <w14:ligatures w14:val="none"/>
    </w:rPr>
  </w:style>
  <w:style w:type="character" w:styleId="FollowedHyperlink">
    <w:name w:val="FollowedHyperlink"/>
    <w:basedOn w:val="DefaultParagraphFont"/>
    <w:uiPriority w:val="99"/>
    <w:semiHidden/>
    <w:unhideWhenUsed/>
    <w:rsid w:val="001C61B9"/>
    <w:rPr>
      <w:color w:val="954F72" w:themeColor="followedHyperlink"/>
      <w:u w:val="single"/>
    </w:rPr>
  </w:style>
  <w:style w:type="character" w:styleId="UnresolvedMention">
    <w:name w:val="Unresolved Mention"/>
    <w:basedOn w:val="DefaultParagraphFont"/>
    <w:uiPriority w:val="99"/>
    <w:semiHidden/>
    <w:unhideWhenUsed/>
    <w:rsid w:val="00C85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63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shrc.org/article/feminist-editing-learning-to-engage-through-coalitional-accountability/" TargetMode="External"/><Relationship Id="rId3" Type="http://schemas.openxmlformats.org/officeDocument/2006/relationships/settings" Target="settings.xml"/><Relationship Id="rId7" Type="http://schemas.openxmlformats.org/officeDocument/2006/relationships/hyperlink" Target="mailto:taralock@sf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rjbayar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2023-10-27T22:04:00Z</dcterms:created>
  <dcterms:modified xsi:type="dcterms:W3CDTF">2024-04-15T20:46:00Z</dcterms:modified>
</cp:coreProperties>
</file>